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55FED" w14:textId="39E9101B" w:rsidR="00BC4FE2" w:rsidRPr="004D4E88" w:rsidRDefault="00BC4FE2" w:rsidP="00BC4FE2">
      <w:pPr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</w:rPr>
      </w:pPr>
      <w:r w:rsidRPr="004D4E88">
        <w:rPr>
          <w:rFonts w:eastAsia="MS Mincho"/>
          <w:b/>
          <w:noProof/>
          <w:sz w:val="24"/>
        </w:rPr>
        <w:t>3GPP TSG RAN WG2#1</w:t>
      </w:r>
      <w:r>
        <w:rPr>
          <w:rFonts w:eastAsia="MS Mincho"/>
          <w:b/>
          <w:noProof/>
          <w:sz w:val="24"/>
        </w:rPr>
        <w:t>31</w:t>
      </w:r>
      <w:r w:rsidRPr="004D4E88">
        <w:rPr>
          <w:rFonts w:eastAsia="MS Mincho"/>
          <w:b/>
          <w:noProof/>
          <w:sz w:val="24"/>
        </w:rPr>
        <w:tab/>
      </w:r>
      <w:r w:rsidR="000065C1" w:rsidRPr="000065C1">
        <w:rPr>
          <w:rFonts w:eastAsia="MS Mincho"/>
          <w:b/>
          <w:noProof/>
          <w:sz w:val="24"/>
        </w:rPr>
        <w:t>R2-2505552</w:t>
      </w:r>
    </w:p>
    <w:p w14:paraId="3FCDCD15" w14:textId="77777777" w:rsidR="00BC4FE2" w:rsidRPr="00E57A55" w:rsidRDefault="00BC4FE2" w:rsidP="00BC4FE2">
      <w:pPr>
        <w:pStyle w:val="afc"/>
      </w:pPr>
      <w:r w:rsidRPr="00F06491">
        <w:rPr>
          <w:rFonts w:eastAsia="MS Mincho"/>
          <w:bCs w:val="0"/>
          <w:sz w:val="24"/>
          <w:szCs w:val="20"/>
          <w:lang w:val="en-GB"/>
        </w:rPr>
        <w:t>Bengaluru, IN</w:t>
      </w:r>
      <w:r w:rsidRPr="009C2884">
        <w:rPr>
          <w:rFonts w:eastAsia="MS Mincho"/>
          <w:bCs w:val="0"/>
          <w:sz w:val="24"/>
          <w:szCs w:val="20"/>
          <w:lang w:val="en-GB"/>
        </w:rPr>
        <w:t xml:space="preserve">, </w:t>
      </w:r>
      <w:r>
        <w:rPr>
          <w:rFonts w:eastAsia="MS Mincho"/>
          <w:bCs w:val="0"/>
          <w:sz w:val="24"/>
          <w:szCs w:val="20"/>
          <w:lang w:val="en-GB"/>
        </w:rPr>
        <w:t>August</w:t>
      </w:r>
      <w:r w:rsidRPr="009C2884">
        <w:rPr>
          <w:rFonts w:eastAsia="MS Mincho"/>
          <w:bCs w:val="0"/>
          <w:sz w:val="24"/>
          <w:szCs w:val="20"/>
          <w:lang w:val="en-GB"/>
        </w:rPr>
        <w:t xml:space="preserve"> </w:t>
      </w:r>
      <w:r>
        <w:rPr>
          <w:rFonts w:eastAsia="MS Mincho"/>
          <w:bCs w:val="0"/>
          <w:sz w:val="24"/>
          <w:szCs w:val="20"/>
          <w:lang w:val="en-GB"/>
        </w:rPr>
        <w:t>25</w:t>
      </w:r>
      <w:r w:rsidRPr="00F06491">
        <w:rPr>
          <w:rFonts w:eastAsia="MS Mincho"/>
          <w:bCs w:val="0"/>
          <w:sz w:val="24"/>
          <w:szCs w:val="20"/>
          <w:vertAlign w:val="superscript"/>
          <w:lang w:val="en-GB"/>
        </w:rPr>
        <w:t>th</w:t>
      </w:r>
      <w:r w:rsidRPr="009C2884">
        <w:rPr>
          <w:rFonts w:eastAsia="MS Mincho"/>
          <w:bCs w:val="0"/>
          <w:sz w:val="24"/>
          <w:szCs w:val="20"/>
          <w:lang w:val="en-GB"/>
        </w:rPr>
        <w:t xml:space="preserve"> – </w:t>
      </w:r>
      <w:r>
        <w:rPr>
          <w:rFonts w:eastAsia="MS Mincho"/>
          <w:bCs w:val="0"/>
          <w:sz w:val="24"/>
          <w:szCs w:val="20"/>
          <w:lang w:val="en-GB"/>
        </w:rPr>
        <w:t>29</w:t>
      </w:r>
      <w:r w:rsidRPr="00F06491">
        <w:rPr>
          <w:rFonts w:eastAsia="MS Mincho"/>
          <w:bCs w:val="0"/>
          <w:sz w:val="24"/>
          <w:szCs w:val="20"/>
          <w:vertAlign w:val="superscript"/>
          <w:lang w:val="en-GB"/>
        </w:rPr>
        <w:t>th</w:t>
      </w:r>
      <w:r w:rsidRPr="009C2884">
        <w:rPr>
          <w:rFonts w:eastAsia="MS Mincho"/>
          <w:bCs w:val="0"/>
          <w:sz w:val="24"/>
          <w:szCs w:val="20"/>
          <w:lang w:val="en-GB"/>
        </w:rPr>
        <w:t>, 2025</w:t>
      </w:r>
    </w:p>
    <w:p w14:paraId="14AC234D" w14:textId="77777777" w:rsidR="00FB3C9D" w:rsidRPr="00BC4FE2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  <w:lang w:val="en-US"/>
        </w:rPr>
      </w:pPr>
    </w:p>
    <w:p w14:paraId="2AD2FC05" w14:textId="3E01E080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11653C">
        <w:rPr>
          <w:rFonts w:hint="eastAsia"/>
          <w:sz w:val="22"/>
        </w:rPr>
        <w:t>8.</w:t>
      </w:r>
      <w:r w:rsidR="00E85F95">
        <w:rPr>
          <w:sz w:val="22"/>
        </w:rPr>
        <w:t>9.4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7ED6C629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 xml:space="preserve">Discussion on </w:t>
      </w:r>
      <w:r w:rsidR="00B5481B">
        <w:rPr>
          <w:sz w:val="22"/>
        </w:rPr>
        <w:t>PWS for NB-I</w:t>
      </w:r>
      <w:r w:rsidR="00B5481B">
        <w:rPr>
          <w:rFonts w:hint="eastAsia"/>
          <w:sz w:val="22"/>
        </w:rPr>
        <w:t>o</w:t>
      </w:r>
      <w:r w:rsidR="00B5481B">
        <w:rPr>
          <w:sz w:val="22"/>
        </w:rPr>
        <w:t>T</w:t>
      </w:r>
    </w:p>
    <w:p w14:paraId="7A91C77A" w14:textId="29169068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 xml:space="preserve">Discussion, </w:t>
      </w:r>
      <w:r w:rsidR="00154F7E">
        <w:rPr>
          <w:sz w:val="22"/>
        </w:rPr>
        <w:t>Agreement</w:t>
      </w:r>
    </w:p>
    <w:p w14:paraId="459E9FD0" w14:textId="77777777" w:rsidR="00FB3C9D" w:rsidRDefault="00FB3C9D"/>
    <w:p w14:paraId="7165B837" w14:textId="6055B6DC" w:rsidR="00FB3C9D" w:rsidRDefault="003D1DDD">
      <w:pPr>
        <w:pStyle w:val="1"/>
      </w:pPr>
      <w:bookmarkStart w:id="0" w:name="_Ref488331639"/>
      <w:bookmarkStart w:id="1" w:name="_Toc131757144"/>
      <w:r>
        <w:t>Introduction</w:t>
      </w:r>
      <w:bookmarkStart w:id="2" w:name="_Ref178064866"/>
      <w:bookmarkEnd w:id="0"/>
      <w:bookmarkEnd w:id="1"/>
    </w:p>
    <w:p w14:paraId="184D2DA1" w14:textId="48CEBA77" w:rsidR="00B93822" w:rsidRDefault="00AB4A6B" w:rsidP="00B5481B">
      <w:pPr>
        <w:pStyle w:val="afa"/>
        <w:rPr>
          <w:lang w:eastAsia="ko-KR"/>
        </w:rPr>
      </w:pPr>
      <w:r w:rsidRPr="00AB4A6B">
        <w:rPr>
          <w:lang w:eastAsia="ko-KR"/>
        </w:rPr>
        <w:t xml:space="preserve">In </w:t>
      </w:r>
      <w:r w:rsidR="00B5481B">
        <w:rPr>
          <w:lang w:eastAsia="ko-KR"/>
        </w:rPr>
        <w:t>last RAN2 meetings, RAN2 discussed the support of PWS for NB-IoT, and the following agreements were made so far.</w:t>
      </w:r>
    </w:p>
    <w:p w14:paraId="05AF8F53" w14:textId="0C3EE369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1"/>
          <w:szCs w:val="21"/>
        </w:rPr>
      </w:pPr>
      <w:r w:rsidRPr="00B5481B">
        <w:rPr>
          <w:b/>
          <w:sz w:val="21"/>
          <w:szCs w:val="21"/>
        </w:rPr>
        <w:t>Agreements in RAN2#127bis meeting:</w:t>
      </w:r>
    </w:p>
    <w:p w14:paraId="3B1A04B9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1.</w:t>
      </w:r>
      <w:r w:rsidRPr="00B5481B">
        <w:rPr>
          <w:sz w:val="21"/>
          <w:szCs w:val="21"/>
        </w:rPr>
        <w:tab/>
        <w:t>RAN2 confirms the understanding that this WID objective covers all PWS services, including ETWS and CMAS</w:t>
      </w:r>
    </w:p>
    <w:p w14:paraId="7033EF11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2.</w:t>
      </w:r>
      <w:r w:rsidRPr="00B5481B">
        <w:rPr>
          <w:sz w:val="21"/>
          <w:szCs w:val="21"/>
        </w:rPr>
        <w:tab/>
        <w:t>The support for PWS introduced for NB-IoT NTN can also be made applicable for NB-IoT in TN, if this does not require additional NB-IoT TN specific changes.</w:t>
      </w:r>
    </w:p>
    <w:p w14:paraId="1367526B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3.</w:t>
      </w:r>
      <w:r w:rsidRPr="00B5481B">
        <w:rPr>
          <w:sz w:val="21"/>
          <w:szCs w:val="21"/>
        </w:rPr>
        <w:tab/>
        <w:t>For NB-IoT NTN PWS, introduce the following new SIBs, taking the content within the corresponding LTE SIBs as a baseline (but also checking whether we can have some optimization/ skip some unnecessary fields):</w:t>
      </w:r>
    </w:p>
    <w:p w14:paraId="7DD1946E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>- SystemInformationBlockType10-NB for primary ETWS notification;</w:t>
      </w:r>
    </w:p>
    <w:p w14:paraId="6C383DB0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>- SystemInformationBlockType11-NB for secondary ETWS notification;</w:t>
      </w:r>
    </w:p>
    <w:p w14:paraId="44A38159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>- SystemInformationBlockType12-NB for CMAS notification.</w:t>
      </w:r>
    </w:p>
    <w:p w14:paraId="4FA60946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4.</w:t>
      </w:r>
      <w:r w:rsidRPr="00B5481B">
        <w:rPr>
          <w:sz w:val="21"/>
          <w:szCs w:val="21"/>
        </w:rPr>
        <w:tab/>
        <w:t>Add the following PWS indication in direct indication information for NB-IoT (Come back in the next meeting on whether this is also added in Paging-NB):</w:t>
      </w:r>
    </w:p>
    <w:p w14:paraId="2FBEA962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 xml:space="preserve">- </w:t>
      </w:r>
      <w:proofErr w:type="spellStart"/>
      <w:r w:rsidRPr="00B5481B">
        <w:rPr>
          <w:sz w:val="21"/>
          <w:szCs w:val="21"/>
        </w:rPr>
        <w:t>etws</w:t>
      </w:r>
      <w:proofErr w:type="spellEnd"/>
      <w:r w:rsidRPr="00B5481B">
        <w:rPr>
          <w:sz w:val="21"/>
          <w:szCs w:val="21"/>
        </w:rPr>
        <w:t>-Indication;</w:t>
      </w:r>
    </w:p>
    <w:p w14:paraId="4074DE1B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 xml:space="preserve">- </w:t>
      </w:r>
      <w:proofErr w:type="spellStart"/>
      <w:r w:rsidRPr="00B5481B">
        <w:rPr>
          <w:sz w:val="21"/>
          <w:szCs w:val="21"/>
        </w:rPr>
        <w:t>cmas</w:t>
      </w:r>
      <w:proofErr w:type="spellEnd"/>
      <w:r w:rsidRPr="00B5481B">
        <w:rPr>
          <w:sz w:val="21"/>
          <w:szCs w:val="21"/>
        </w:rPr>
        <w:t>-Indication.</w:t>
      </w:r>
    </w:p>
    <w:p w14:paraId="5E7992EA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5.</w:t>
      </w:r>
      <w:r w:rsidRPr="00B5481B">
        <w:rPr>
          <w:sz w:val="21"/>
          <w:szCs w:val="21"/>
        </w:rPr>
        <w:tab/>
        <w:t>Upon receiving the PWS notification from NB-IoT cell, the PWS-capable NB-IoT UE acquires the corresponding PWS message immediately (can come back to clarify further what immediately means)</w:t>
      </w:r>
    </w:p>
    <w:p w14:paraId="7906046E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6.</w:t>
      </w:r>
      <w:r w:rsidRPr="00B5481B">
        <w:rPr>
          <w:sz w:val="21"/>
          <w:szCs w:val="21"/>
        </w:rPr>
        <w:tab/>
        <w:t xml:space="preserve">Clarify in the spec (and at least in 36.300) that for NB-IoT the ETWS, CMAS, PWS requirement may not be met in some scenarios, </w:t>
      </w:r>
      <w:proofErr w:type="gramStart"/>
      <w:r w:rsidRPr="00B5481B">
        <w:rPr>
          <w:sz w:val="21"/>
          <w:szCs w:val="21"/>
        </w:rPr>
        <w:t>e.g.</w:t>
      </w:r>
      <w:proofErr w:type="gramEnd"/>
      <w:r w:rsidRPr="00B5481B">
        <w:rPr>
          <w:sz w:val="21"/>
          <w:szCs w:val="21"/>
        </w:rPr>
        <w:t xml:space="preserve"> when the UE is in </w:t>
      </w:r>
      <w:proofErr w:type="spellStart"/>
      <w:r w:rsidRPr="00B5481B">
        <w:rPr>
          <w:sz w:val="21"/>
          <w:szCs w:val="21"/>
        </w:rPr>
        <w:t>eDRX</w:t>
      </w:r>
      <w:proofErr w:type="spellEnd"/>
      <w:r w:rsidRPr="00B5481B">
        <w:rPr>
          <w:sz w:val="21"/>
          <w:szCs w:val="21"/>
        </w:rPr>
        <w:t xml:space="preserve"> (can come back to further clarify the specific cases)</w:t>
      </w:r>
    </w:p>
    <w:p w14:paraId="3DD436CE" w14:textId="77ED44A8" w:rsidR="00B5481B" w:rsidRPr="00B5481B" w:rsidRDefault="00B5481B" w:rsidP="00B5481B">
      <w:pPr>
        <w:pStyle w:val="afa"/>
        <w:rPr>
          <w:rFonts w:eastAsiaTheme="minorEastAsia"/>
          <w:sz w:val="21"/>
          <w:szCs w:val="21"/>
        </w:rPr>
      </w:pPr>
    </w:p>
    <w:p w14:paraId="4AF13AF9" w14:textId="7F89DC1B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1"/>
          <w:szCs w:val="21"/>
        </w:rPr>
      </w:pPr>
      <w:r w:rsidRPr="00B5481B">
        <w:rPr>
          <w:b/>
          <w:sz w:val="21"/>
          <w:szCs w:val="21"/>
        </w:rPr>
        <w:t>Agreements in RAN2#128 meeting:</w:t>
      </w:r>
    </w:p>
    <w:p w14:paraId="237035C8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1.</w:t>
      </w:r>
      <w:r w:rsidRPr="00B5481B">
        <w:rPr>
          <w:sz w:val="21"/>
          <w:szCs w:val="21"/>
        </w:rPr>
        <w:tab/>
        <w:t>We will clarify in 36.300 section 4.10 that in general a NB-IoT UE may not support all PWS requirements.</w:t>
      </w:r>
    </w:p>
    <w:p w14:paraId="22CBEC89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2.</w:t>
      </w:r>
      <w:r w:rsidRPr="00B5481B">
        <w:rPr>
          <w:sz w:val="21"/>
          <w:szCs w:val="21"/>
        </w:rPr>
        <w:tab/>
        <w:t xml:space="preserve">We will extend the existing ETWS/CMAS notification RRC procedures for </w:t>
      </w:r>
      <w:proofErr w:type="spellStart"/>
      <w:r w:rsidRPr="00B5481B">
        <w:rPr>
          <w:sz w:val="21"/>
          <w:szCs w:val="21"/>
        </w:rPr>
        <w:t>eMTC</w:t>
      </w:r>
      <w:proofErr w:type="spellEnd"/>
      <w:r w:rsidRPr="00B5481B">
        <w:rPr>
          <w:sz w:val="21"/>
          <w:szCs w:val="21"/>
        </w:rPr>
        <w:t xml:space="preserve"> to NB-IoT. FFS if SIB1-NB acquisition is needed</w:t>
      </w:r>
    </w:p>
    <w:p w14:paraId="043E0410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3.</w:t>
      </w:r>
      <w:r w:rsidRPr="00B5481B">
        <w:rPr>
          <w:sz w:val="21"/>
          <w:szCs w:val="21"/>
        </w:rPr>
        <w:tab/>
        <w:t>Add the following PWS indication in Paging-NB:</w:t>
      </w:r>
    </w:p>
    <w:p w14:paraId="5A2E8771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 xml:space="preserve">- </w:t>
      </w:r>
      <w:proofErr w:type="spellStart"/>
      <w:r w:rsidRPr="00B5481B">
        <w:rPr>
          <w:sz w:val="21"/>
          <w:szCs w:val="21"/>
        </w:rPr>
        <w:t>etws</w:t>
      </w:r>
      <w:proofErr w:type="spellEnd"/>
      <w:r w:rsidRPr="00B5481B">
        <w:rPr>
          <w:sz w:val="21"/>
          <w:szCs w:val="21"/>
        </w:rPr>
        <w:t>-Indication;</w:t>
      </w:r>
    </w:p>
    <w:p w14:paraId="460EEBA4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 xml:space="preserve">- </w:t>
      </w:r>
      <w:proofErr w:type="spellStart"/>
      <w:r w:rsidRPr="00B5481B">
        <w:rPr>
          <w:sz w:val="21"/>
          <w:szCs w:val="21"/>
        </w:rPr>
        <w:t>cmas</w:t>
      </w:r>
      <w:proofErr w:type="spellEnd"/>
      <w:r w:rsidRPr="00B5481B">
        <w:rPr>
          <w:sz w:val="21"/>
          <w:szCs w:val="21"/>
        </w:rPr>
        <w:t>-Indication.</w:t>
      </w:r>
    </w:p>
    <w:p w14:paraId="646FEA26" w14:textId="4985E977" w:rsidR="00B5481B" w:rsidRDefault="00B5481B" w:rsidP="00B5481B">
      <w:pPr>
        <w:pStyle w:val="afa"/>
        <w:rPr>
          <w:rFonts w:eastAsiaTheme="minorEastAsia"/>
        </w:rPr>
      </w:pPr>
    </w:p>
    <w:p w14:paraId="720D2010" w14:textId="77777777" w:rsidR="00D3276C" w:rsidRDefault="00D3276C" w:rsidP="00D3276C">
      <w:pPr>
        <w:pStyle w:val="Comments"/>
        <w:rPr>
          <w:lang w:val="en-US"/>
        </w:rPr>
      </w:pPr>
    </w:p>
    <w:p w14:paraId="01481E5D" w14:textId="099362D4" w:rsidR="00D3276C" w:rsidRPr="00B5481B" w:rsidRDefault="00D3276C" w:rsidP="00D3276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1"/>
          <w:szCs w:val="21"/>
        </w:rPr>
      </w:pPr>
      <w:r w:rsidRPr="00B5481B">
        <w:rPr>
          <w:b/>
          <w:sz w:val="21"/>
          <w:szCs w:val="21"/>
        </w:rPr>
        <w:t>Agreements in RAN2#12</w:t>
      </w:r>
      <w:r>
        <w:rPr>
          <w:b/>
          <w:sz w:val="21"/>
          <w:szCs w:val="21"/>
        </w:rPr>
        <w:t>9</w:t>
      </w:r>
      <w:r w:rsidRPr="00B5481B">
        <w:rPr>
          <w:b/>
          <w:sz w:val="21"/>
          <w:szCs w:val="21"/>
        </w:rPr>
        <w:t xml:space="preserve"> meeting:</w:t>
      </w:r>
    </w:p>
    <w:p w14:paraId="513CACBA" w14:textId="77777777" w:rsidR="00D3276C" w:rsidRPr="00D3276C" w:rsidRDefault="00D3276C" w:rsidP="001D4112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1"/>
          <w:szCs w:val="21"/>
          <w:lang w:val="en-US"/>
        </w:rPr>
      </w:pPr>
      <w:r w:rsidRPr="00D3276C">
        <w:rPr>
          <w:sz w:val="21"/>
          <w:szCs w:val="21"/>
          <w:lang w:val="en-US"/>
        </w:rPr>
        <w:t>Introduce geographic information in ETWS messages for geo-fencing in IoT NTN cells</w:t>
      </w:r>
    </w:p>
    <w:p w14:paraId="1FBB2FB8" w14:textId="77777777" w:rsidR="00D3276C" w:rsidRPr="00D3276C" w:rsidRDefault="00D3276C" w:rsidP="001D4112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1"/>
          <w:szCs w:val="21"/>
          <w:lang w:val="en-US"/>
        </w:rPr>
      </w:pPr>
      <w:r w:rsidRPr="00D3276C">
        <w:rPr>
          <w:sz w:val="21"/>
          <w:szCs w:val="21"/>
          <w:lang w:val="en-US"/>
        </w:rPr>
        <w:t>Introduce the Warning Area Coordinates IE for ETWS to describe an emergency area in system information.</w:t>
      </w:r>
    </w:p>
    <w:p w14:paraId="6B2258A5" w14:textId="77777777" w:rsidR="00D3276C" w:rsidRPr="00D3276C" w:rsidRDefault="00D3276C" w:rsidP="001D4112">
      <w:pPr>
        <w:pStyle w:val="aff4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spacing w:after="0"/>
        <w:contextualSpacing w:val="0"/>
        <w:jc w:val="left"/>
        <w:rPr>
          <w:rFonts w:eastAsia="MS Mincho"/>
          <w:sz w:val="21"/>
          <w:szCs w:val="21"/>
          <w:lang w:val="en-US"/>
        </w:rPr>
      </w:pPr>
      <w:r w:rsidRPr="00D3276C">
        <w:rPr>
          <w:rFonts w:eastAsia="MS Mincho"/>
          <w:sz w:val="21"/>
          <w:szCs w:val="21"/>
          <w:lang w:val="en-US"/>
        </w:rPr>
        <w:lastRenderedPageBreak/>
        <w:t>Introduce the Warning Area Coordinates IE to existing ETWS SIBs, i.e., SIB10-NB/11-NB, without introducing the need for segmentation of SIB10-NB</w:t>
      </w:r>
    </w:p>
    <w:p w14:paraId="1FAF91A1" w14:textId="77777777" w:rsidR="00D3276C" w:rsidRPr="00D3276C" w:rsidRDefault="00D3276C" w:rsidP="001D4112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1"/>
          <w:szCs w:val="21"/>
          <w:lang w:val="en-US"/>
        </w:rPr>
      </w:pPr>
      <w:r w:rsidRPr="00D3276C">
        <w:rPr>
          <w:sz w:val="21"/>
          <w:szCs w:val="21"/>
          <w:lang w:val="en-US"/>
        </w:rPr>
        <w:t>We don’t introduce a new SIB for carrying geographical information for emergency areas</w:t>
      </w:r>
    </w:p>
    <w:p w14:paraId="315A58CB" w14:textId="52642408" w:rsidR="00D3276C" w:rsidRDefault="00D3276C" w:rsidP="00B5481B">
      <w:pPr>
        <w:pStyle w:val="afa"/>
        <w:rPr>
          <w:rFonts w:eastAsiaTheme="minorEastAsia"/>
          <w:lang w:val="en-US"/>
        </w:rPr>
      </w:pPr>
    </w:p>
    <w:p w14:paraId="341BDCAD" w14:textId="746FBD75" w:rsidR="009B6946" w:rsidRPr="00B5481B" w:rsidRDefault="009B6946" w:rsidP="009B694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1"/>
          <w:szCs w:val="21"/>
        </w:rPr>
      </w:pPr>
      <w:r w:rsidRPr="00B5481B">
        <w:rPr>
          <w:b/>
          <w:sz w:val="21"/>
          <w:szCs w:val="21"/>
        </w:rPr>
        <w:t>Agreements in RAN2#12</w:t>
      </w:r>
      <w:r>
        <w:rPr>
          <w:b/>
          <w:sz w:val="21"/>
          <w:szCs w:val="21"/>
        </w:rPr>
        <w:t>9bis</w:t>
      </w:r>
      <w:r w:rsidRPr="00B5481B">
        <w:rPr>
          <w:b/>
          <w:sz w:val="21"/>
          <w:szCs w:val="21"/>
        </w:rPr>
        <w:t xml:space="preserve"> meeting:</w:t>
      </w:r>
    </w:p>
    <w:p w14:paraId="07C68833" w14:textId="77777777" w:rsidR="009B6946" w:rsidRPr="009B6946" w:rsidRDefault="009B6946" w:rsidP="009B694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9B6946">
        <w:rPr>
          <w:sz w:val="21"/>
          <w:szCs w:val="21"/>
        </w:rPr>
        <w:t>1.</w:t>
      </w:r>
      <w:r w:rsidRPr="009B6946">
        <w:rPr>
          <w:sz w:val="21"/>
          <w:szCs w:val="21"/>
        </w:rPr>
        <w:tab/>
        <w:t xml:space="preserve">In case of PWS notification the network may release </w:t>
      </w:r>
      <w:proofErr w:type="gramStart"/>
      <w:r w:rsidRPr="009B6946">
        <w:rPr>
          <w:sz w:val="21"/>
          <w:szCs w:val="21"/>
        </w:rPr>
        <w:t>a</w:t>
      </w:r>
      <w:proofErr w:type="gramEnd"/>
      <w:r w:rsidRPr="009B6946">
        <w:rPr>
          <w:sz w:val="21"/>
          <w:szCs w:val="21"/>
        </w:rPr>
        <w:t xml:space="preserve"> RRC_CONNECTED UE to idle, in case the UE reports the capability to receive PWS in idle (no other spec impact other than the introduction of a UE capability for supporting PWS reception in idle)</w:t>
      </w:r>
    </w:p>
    <w:p w14:paraId="66C71847" w14:textId="65E6813D" w:rsidR="009B6946" w:rsidRDefault="009B6946" w:rsidP="00B5481B">
      <w:pPr>
        <w:pStyle w:val="afa"/>
        <w:rPr>
          <w:rFonts w:eastAsiaTheme="minorEastAsia"/>
        </w:rPr>
      </w:pPr>
    </w:p>
    <w:p w14:paraId="32142DBA" w14:textId="77777777" w:rsidR="00BC4FE2" w:rsidRDefault="00BC4FE2" w:rsidP="00BC4FE2">
      <w:pPr>
        <w:pStyle w:val="Doc-text2"/>
        <w:rPr>
          <w:lang w:val="en-US" w:eastAsia="ko-KR"/>
        </w:rPr>
      </w:pPr>
    </w:p>
    <w:p w14:paraId="075DCED0" w14:textId="1476C428" w:rsidR="00BC4FE2" w:rsidRPr="00B5481B" w:rsidRDefault="00BC4FE2" w:rsidP="00BC4F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1"/>
          <w:szCs w:val="21"/>
        </w:rPr>
      </w:pPr>
      <w:r w:rsidRPr="00B5481B">
        <w:rPr>
          <w:b/>
          <w:sz w:val="21"/>
          <w:szCs w:val="21"/>
        </w:rPr>
        <w:t>Agreements in RAN2#1</w:t>
      </w:r>
      <w:r>
        <w:rPr>
          <w:b/>
          <w:sz w:val="21"/>
          <w:szCs w:val="21"/>
        </w:rPr>
        <w:t>30</w:t>
      </w:r>
      <w:r w:rsidRPr="00B5481B">
        <w:rPr>
          <w:b/>
          <w:sz w:val="21"/>
          <w:szCs w:val="21"/>
        </w:rPr>
        <w:t xml:space="preserve"> meeting:</w:t>
      </w:r>
    </w:p>
    <w:p w14:paraId="4C96AD06" w14:textId="77777777" w:rsidR="00BC4FE2" w:rsidRPr="00BC4FE2" w:rsidRDefault="00BC4FE2" w:rsidP="00BC4F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C4FE2">
        <w:rPr>
          <w:sz w:val="21"/>
          <w:szCs w:val="21"/>
        </w:rPr>
        <w:t>1.</w:t>
      </w:r>
      <w:r w:rsidRPr="00BC4FE2">
        <w:rPr>
          <w:sz w:val="21"/>
          <w:szCs w:val="21"/>
        </w:rPr>
        <w:tab/>
        <w:t>A UE should be able to camp on an NB-IoT cell (at least for NTN) for the purpose of receiving PWS broadcast, without the cell being a part of UEs PLMNs. Come back in the next meeting to discuss the exact solution to make this possible (</w:t>
      </w:r>
      <w:proofErr w:type="gramStart"/>
      <w:r w:rsidRPr="00BC4FE2">
        <w:rPr>
          <w:sz w:val="21"/>
          <w:szCs w:val="21"/>
        </w:rPr>
        <w:t>i.e.</w:t>
      </w:r>
      <w:proofErr w:type="gramEnd"/>
      <w:r w:rsidRPr="00BC4FE2">
        <w:rPr>
          <w:sz w:val="21"/>
          <w:szCs w:val="21"/>
        </w:rPr>
        <w:t xml:space="preserve"> not necessarily introducing an acceptable cell category for NB-IoT)</w:t>
      </w:r>
    </w:p>
    <w:p w14:paraId="4B78B03F" w14:textId="77777777" w:rsidR="00BC4FE2" w:rsidRPr="00BC4FE2" w:rsidRDefault="00BC4FE2" w:rsidP="00BC4F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C4FE2">
        <w:rPr>
          <w:sz w:val="21"/>
          <w:szCs w:val="21"/>
        </w:rPr>
        <w:t>2.</w:t>
      </w:r>
      <w:r w:rsidRPr="00BC4FE2">
        <w:rPr>
          <w:sz w:val="21"/>
          <w:szCs w:val="21"/>
        </w:rPr>
        <w:tab/>
        <w:t>Regarding support continued reception of PWS segmentation of a message from different cells, can come back in the next meeting with an actual TP. In any case we will not target other scenarios than the intra-</w:t>
      </w:r>
      <w:proofErr w:type="spellStart"/>
      <w:r w:rsidRPr="00BC4FE2">
        <w:rPr>
          <w:sz w:val="21"/>
          <w:szCs w:val="21"/>
        </w:rPr>
        <w:t>gNB</w:t>
      </w:r>
      <w:proofErr w:type="spellEnd"/>
      <w:r w:rsidRPr="00BC4FE2">
        <w:rPr>
          <w:sz w:val="21"/>
          <w:szCs w:val="21"/>
        </w:rPr>
        <w:t xml:space="preserve"> case</w:t>
      </w:r>
    </w:p>
    <w:p w14:paraId="56F8E809" w14:textId="77777777" w:rsidR="00BC4FE2" w:rsidRPr="00BC4FE2" w:rsidRDefault="00BC4FE2" w:rsidP="00B5481B">
      <w:pPr>
        <w:pStyle w:val="afa"/>
        <w:rPr>
          <w:rFonts w:eastAsiaTheme="minorEastAsia"/>
        </w:rPr>
      </w:pPr>
    </w:p>
    <w:p w14:paraId="4AB2900E" w14:textId="7DF5C0DF" w:rsidR="004E4CBB" w:rsidRDefault="003E7A3F" w:rsidP="00E54656">
      <w:r>
        <w:rPr>
          <w:lang w:eastAsia="ko-KR"/>
        </w:rPr>
        <w:t>In this contribution, we</w:t>
      </w:r>
      <w:r w:rsidR="003D1DDD">
        <w:rPr>
          <w:lang w:eastAsia="ko-KR"/>
        </w:rPr>
        <w:t xml:space="preserve"> </w:t>
      </w:r>
      <w:r w:rsidR="00B5481B">
        <w:rPr>
          <w:lang w:eastAsia="ko-KR"/>
        </w:rPr>
        <w:t xml:space="preserve">further </w:t>
      </w:r>
      <w:r w:rsidR="003D1DDD">
        <w:rPr>
          <w:lang w:eastAsia="ko-KR"/>
        </w:rPr>
        <w:t>discuss</w:t>
      </w:r>
      <w:r w:rsidR="004E4CBB">
        <w:rPr>
          <w:rFonts w:hint="eastAsia"/>
        </w:rPr>
        <w:t xml:space="preserve"> </w:t>
      </w:r>
      <w:r w:rsidR="00B5481B">
        <w:t xml:space="preserve">open issues on </w:t>
      </w:r>
      <w:r w:rsidR="00084466" w:rsidRPr="006B2F9F">
        <w:t xml:space="preserve">support </w:t>
      </w:r>
      <w:r w:rsidR="00B5481B">
        <w:t xml:space="preserve">of PWS </w:t>
      </w:r>
      <w:r w:rsidR="00084466" w:rsidRPr="006B2F9F">
        <w:t>for NB</w:t>
      </w:r>
      <w:r w:rsidR="00B5481B">
        <w:t>-</w:t>
      </w:r>
      <w:r w:rsidR="00084466" w:rsidRPr="006B2F9F">
        <w:t>IoT NTN</w:t>
      </w:r>
      <w:r w:rsidR="00084466">
        <w:t xml:space="preserve"> and present our view.</w:t>
      </w:r>
    </w:p>
    <w:p w14:paraId="334886F6" w14:textId="54BBA981" w:rsidR="0073288F" w:rsidRDefault="0049681A" w:rsidP="0073288F">
      <w:pPr>
        <w:pStyle w:val="1"/>
      </w:pPr>
      <w:bookmarkStart w:id="3" w:name="_Toc131757145"/>
      <w:bookmarkEnd w:id="2"/>
      <w:r>
        <w:rPr>
          <w:rFonts w:hint="eastAsia"/>
        </w:rPr>
        <w:t>D</w:t>
      </w:r>
      <w:r>
        <w:t>iscussion</w:t>
      </w:r>
      <w:bookmarkEnd w:id="3"/>
      <w:r w:rsidR="0073288F">
        <w:t xml:space="preserve"> </w:t>
      </w:r>
    </w:p>
    <w:p w14:paraId="3E62980C" w14:textId="42CCD9DD" w:rsidR="00BC4FE2" w:rsidRDefault="00BC4FE2" w:rsidP="00BC4FE2">
      <w:r>
        <w:t>In LTE, a cell type called acceptable cell is defined, which enables UE to camp on a cell for limited service including PWS and emergency calls, without requiring that the cell is a part of the UE’s LPMN. Since both PWS and emergency calls are not supported for NB-I</w:t>
      </w:r>
      <w:r>
        <w:rPr>
          <w:rFonts w:hint="eastAsia"/>
        </w:rPr>
        <w:t>oT</w:t>
      </w:r>
      <w:r>
        <w:t xml:space="preserve"> before, the concept of acceptable cell is not supported for NB-I</w:t>
      </w:r>
      <w:r>
        <w:rPr>
          <w:rFonts w:hint="eastAsia"/>
        </w:rPr>
        <w:t>o</w:t>
      </w:r>
      <w:r>
        <w:t>T. In R</w:t>
      </w:r>
      <w:r>
        <w:rPr>
          <w:rFonts w:hint="eastAsia"/>
        </w:rPr>
        <w:t>el</w:t>
      </w:r>
      <w:r>
        <w:t>-19, with the introduction of support of PWS in NB-I</w:t>
      </w:r>
      <w:r>
        <w:rPr>
          <w:rFonts w:hint="eastAsia"/>
        </w:rPr>
        <w:t>o</w:t>
      </w:r>
      <w:r>
        <w:t>T NTN, whether to support acceptable cell for PWS reception was discussed in RAN2130 meeting, with the following agreement made.</w:t>
      </w:r>
    </w:p>
    <w:p w14:paraId="777A7BE1" w14:textId="6736AC5F" w:rsidR="00BC4FE2" w:rsidRPr="00B5481B" w:rsidRDefault="00BC4FE2" w:rsidP="00BC4F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1"/>
          <w:szCs w:val="21"/>
        </w:rPr>
      </w:pPr>
      <w:r w:rsidRPr="00B5481B">
        <w:rPr>
          <w:b/>
          <w:sz w:val="21"/>
          <w:szCs w:val="21"/>
        </w:rPr>
        <w:t>Agreements:</w:t>
      </w:r>
    </w:p>
    <w:p w14:paraId="30EF4BAB" w14:textId="77777777" w:rsidR="00BC4FE2" w:rsidRPr="00BC4FE2" w:rsidRDefault="00BC4FE2" w:rsidP="00BC4F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C4FE2">
        <w:rPr>
          <w:sz w:val="21"/>
          <w:szCs w:val="21"/>
        </w:rPr>
        <w:t>1.</w:t>
      </w:r>
      <w:r w:rsidRPr="00BC4FE2">
        <w:rPr>
          <w:sz w:val="21"/>
          <w:szCs w:val="21"/>
        </w:rPr>
        <w:tab/>
        <w:t>A UE should be able to camp on an NB-IoT cell (at least for NTN) for the purpose of receiving PWS broadcast, without the cell being a part of UEs PLMNs. Come back in the next meeting to discuss the exact solution to make this possible (</w:t>
      </w:r>
      <w:proofErr w:type="gramStart"/>
      <w:r w:rsidRPr="00BC4FE2">
        <w:rPr>
          <w:sz w:val="21"/>
          <w:szCs w:val="21"/>
        </w:rPr>
        <w:t>i.e.</w:t>
      </w:r>
      <w:proofErr w:type="gramEnd"/>
      <w:r w:rsidRPr="00BC4FE2">
        <w:rPr>
          <w:sz w:val="21"/>
          <w:szCs w:val="21"/>
        </w:rPr>
        <w:t xml:space="preserve"> not necessarily introducing an acceptable cell category for NB-IoT)</w:t>
      </w:r>
    </w:p>
    <w:p w14:paraId="32F018AF" w14:textId="377F9CC4" w:rsidR="00BC4FE2" w:rsidRDefault="00BC4FE2" w:rsidP="00BC4FE2"/>
    <w:p w14:paraId="35ADE664" w14:textId="301AE8CC" w:rsidR="00BC4FE2" w:rsidRDefault="00BC4FE2" w:rsidP="00BC4FE2">
      <w:r>
        <w:t>Regarding how to reflect the above agreement in the spec, there may be two options</w:t>
      </w:r>
      <w:r>
        <w:rPr>
          <w:rFonts w:hint="eastAsia"/>
        </w:rPr>
        <w:t>：</w:t>
      </w:r>
    </w:p>
    <w:p w14:paraId="1361A4D1" w14:textId="148D8904" w:rsidR="00BC4FE2" w:rsidRPr="00FF5EF5" w:rsidRDefault="00BC4FE2" w:rsidP="00FF5EF5">
      <w:pPr>
        <w:pStyle w:val="aff4"/>
        <w:numPr>
          <w:ilvl w:val="0"/>
          <w:numId w:val="19"/>
        </w:numPr>
      </w:pPr>
      <w:r>
        <w:t>O</w:t>
      </w:r>
      <w:r>
        <w:rPr>
          <w:rFonts w:hint="eastAsia"/>
        </w:rPr>
        <w:t>p</w:t>
      </w:r>
      <w:r>
        <w:t xml:space="preserve">tion 1: </w:t>
      </w:r>
      <w:r w:rsidRPr="00FF5EF5">
        <w:t>Introduce an acceptable cell category for NB-IoT</w:t>
      </w:r>
    </w:p>
    <w:p w14:paraId="399286A7" w14:textId="3103E72D" w:rsidR="00BC4FE2" w:rsidRPr="00BC4FE2" w:rsidRDefault="00BC4FE2" w:rsidP="00FF5EF5">
      <w:pPr>
        <w:pStyle w:val="aff4"/>
        <w:numPr>
          <w:ilvl w:val="0"/>
          <w:numId w:val="19"/>
        </w:numPr>
      </w:pPr>
      <w:r w:rsidRPr="00FF5EF5">
        <w:t>Option 2: Only simply specify that “a PWS capable NB-IoT UE may camp on an NB-IoT cell for PWS reception, without requiring the cell to be a part of UEs PLMNs”</w:t>
      </w:r>
    </w:p>
    <w:p w14:paraId="65507FD5" w14:textId="3F0576C5" w:rsidR="00BC4FE2" w:rsidRPr="00BC4FE2" w:rsidRDefault="00BC4FE2" w:rsidP="00BC4FE2">
      <w:r>
        <w:t xml:space="preserve">In our view, option 1 is more straightforward, we can just extend the current </w:t>
      </w:r>
      <w:r w:rsidRPr="00FF5EF5">
        <w:t>acceptable cell category to NB-I</w:t>
      </w:r>
      <w:r w:rsidRPr="00FF5EF5">
        <w:rPr>
          <w:rFonts w:hint="eastAsia"/>
        </w:rPr>
        <w:t>o</w:t>
      </w:r>
      <w:r w:rsidRPr="00FF5EF5">
        <w:t>T. For option 2, it is unclear how/when UE camps on a cell only for PWS reception, so we may need more discussion on UE behaviour. Considering that there is only one meeting left in R</w:t>
      </w:r>
      <w:r w:rsidRPr="00FF5EF5">
        <w:rPr>
          <w:rFonts w:hint="eastAsia"/>
        </w:rPr>
        <w:t>el</w:t>
      </w:r>
      <w:r w:rsidRPr="00FF5EF5">
        <w:t>-19, we prefer option 1.</w:t>
      </w:r>
    </w:p>
    <w:p w14:paraId="26CB1D8E" w14:textId="3016CF39" w:rsidR="00BB01EA" w:rsidRPr="00BC4FE2" w:rsidRDefault="00BC4FE2" w:rsidP="00BC4FE2">
      <w:pPr>
        <w:pStyle w:val="Proposal"/>
        <w:rPr>
          <w:lang w:val="en-US"/>
        </w:rPr>
      </w:pPr>
      <w:r w:rsidRPr="00BC4FE2">
        <w:rPr>
          <w:sz w:val="21"/>
          <w:szCs w:val="21"/>
        </w:rPr>
        <w:t>Introduce an acceptable cell category for NB-IoT</w:t>
      </w:r>
      <w:r>
        <w:rPr>
          <w:sz w:val="21"/>
          <w:szCs w:val="21"/>
        </w:rPr>
        <w:t xml:space="preserve"> (at least for NTN).</w:t>
      </w:r>
    </w:p>
    <w:p w14:paraId="2E58CC51" w14:textId="77777777" w:rsidR="00FB3C9D" w:rsidRDefault="003D1DDD" w:rsidP="001D4112">
      <w:pPr>
        <w:pStyle w:val="1"/>
        <w:numPr>
          <w:ilvl w:val="0"/>
          <w:numId w:val="15"/>
        </w:numPr>
      </w:pPr>
      <w:bookmarkStart w:id="4" w:name="_Toc131757160"/>
      <w:r>
        <w:t>Conclusion</w:t>
      </w:r>
      <w:bookmarkEnd w:id="4"/>
    </w:p>
    <w:p w14:paraId="04A5609E" w14:textId="1D690F15" w:rsidR="00942605" w:rsidRPr="00F33308" w:rsidRDefault="00383EA2">
      <w:r>
        <w:t>Based on the discussion we propose the following:</w:t>
      </w:r>
    </w:p>
    <w:p w14:paraId="346E7070" w14:textId="77777777" w:rsidR="00BC4FE2" w:rsidRPr="00BC4FE2" w:rsidRDefault="00BC4FE2" w:rsidP="001D4112">
      <w:pPr>
        <w:pStyle w:val="Proposal"/>
        <w:numPr>
          <w:ilvl w:val="0"/>
          <w:numId w:val="18"/>
        </w:numPr>
        <w:rPr>
          <w:lang w:val="en-US"/>
        </w:rPr>
      </w:pPr>
      <w:bookmarkStart w:id="5" w:name="_In-sequence_SDU_delivery"/>
      <w:bookmarkEnd w:id="5"/>
      <w:r w:rsidRPr="00BC4FE2">
        <w:rPr>
          <w:sz w:val="21"/>
          <w:szCs w:val="21"/>
        </w:rPr>
        <w:t>Introduce an acceptable cell category for NB-IoT (at least for NTN).</w:t>
      </w:r>
    </w:p>
    <w:p w14:paraId="5FD25028" w14:textId="77777777" w:rsidR="004173B6" w:rsidRPr="004173B6" w:rsidRDefault="004173B6" w:rsidP="004173B6"/>
    <w:p w14:paraId="6141EE9F" w14:textId="77777777" w:rsidR="00DB7CBF" w:rsidRPr="004173B6" w:rsidRDefault="00DB7CBF"/>
    <w:sectPr w:rsidR="00DB7CBF" w:rsidRPr="004173B6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DE86C" w14:textId="77777777" w:rsidR="00B65E31" w:rsidRDefault="00B65E31">
      <w:pPr>
        <w:spacing w:after="0"/>
      </w:pPr>
      <w:r>
        <w:separator/>
      </w:r>
    </w:p>
  </w:endnote>
  <w:endnote w:type="continuationSeparator" w:id="0">
    <w:p w14:paraId="645DACC8" w14:textId="77777777" w:rsidR="00B65E31" w:rsidRDefault="00B65E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77777777" w:rsidR="00E56AF4" w:rsidRDefault="00E56AF4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E94EC" w14:textId="77777777" w:rsidR="00B65E31" w:rsidRDefault="00B65E31">
      <w:pPr>
        <w:spacing w:after="0"/>
      </w:pPr>
      <w:r>
        <w:separator/>
      </w:r>
    </w:p>
  </w:footnote>
  <w:footnote w:type="continuationSeparator" w:id="0">
    <w:p w14:paraId="47824117" w14:textId="77777777" w:rsidR="00B65E31" w:rsidRDefault="00B65E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67739"/>
    <w:multiLevelType w:val="hybridMultilevel"/>
    <w:tmpl w:val="095ED98C"/>
    <w:lvl w:ilvl="0" w:tplc="613E0668">
      <w:start w:val="1"/>
      <w:numFmt w:val="decimal"/>
      <w:pStyle w:val="ObservationStyle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261389"/>
    <w:multiLevelType w:val="hybridMultilevel"/>
    <w:tmpl w:val="708E572A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0327A6"/>
    <w:multiLevelType w:val="hybridMultilevel"/>
    <w:tmpl w:val="6CF8E2CE"/>
    <w:lvl w:ilvl="0" w:tplc="B50876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8D45F7"/>
    <w:multiLevelType w:val="multilevel"/>
    <w:tmpl w:val="5FA8469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5F35E4"/>
    <w:multiLevelType w:val="hybridMultilevel"/>
    <w:tmpl w:val="D2FC984C"/>
    <w:lvl w:ilvl="0" w:tplc="C1EE3B0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BD6482"/>
    <w:multiLevelType w:val="hybridMultilevel"/>
    <w:tmpl w:val="263E917C"/>
    <w:lvl w:ilvl="0" w:tplc="B50876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3"/>
  </w:num>
  <w:num w:numId="4">
    <w:abstractNumId w:val="12"/>
  </w:num>
  <w:num w:numId="5">
    <w:abstractNumId w:val="5"/>
  </w:num>
  <w:num w:numId="6">
    <w:abstractNumId w:val="4"/>
  </w:num>
  <w:num w:numId="7">
    <w:abstractNumId w:val="10"/>
  </w:num>
  <w:num w:numId="8">
    <w:abstractNumId w:val="13"/>
  </w:num>
  <w:num w:numId="9">
    <w:abstractNumId w:val="9"/>
  </w:num>
  <w:num w:numId="10">
    <w:abstractNumId w:val="7"/>
  </w:num>
  <w:num w:numId="11">
    <w:abstractNumId w:val="1"/>
  </w:num>
  <w:num w:numId="12">
    <w:abstractNumId w:val="6"/>
  </w:num>
  <w:num w:numId="13">
    <w:abstractNumId w:val="0"/>
  </w:num>
  <w:num w:numId="14">
    <w:abstractNumId w:val="11"/>
  </w:num>
  <w:num w:numId="15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1"/>
    <w:lvlOverride w:ilvl="0">
      <w:startOverride w:val="1"/>
    </w:lvlOverride>
  </w:num>
  <w:num w:numId="19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Y1NjY3sTAwMjAzMDJS0lEKTi0uzszPAykwM6sFABQvbKwtAAAA"/>
  </w:docVars>
  <w:rsids>
    <w:rsidRoot w:val="00FB3C9D"/>
    <w:rsid w:val="00002171"/>
    <w:rsid w:val="0000483C"/>
    <w:rsid w:val="00005E43"/>
    <w:rsid w:val="000065C1"/>
    <w:rsid w:val="00006EE7"/>
    <w:rsid w:val="000100C5"/>
    <w:rsid w:val="000122B1"/>
    <w:rsid w:val="00015DBC"/>
    <w:rsid w:val="00017121"/>
    <w:rsid w:val="00022B9C"/>
    <w:rsid w:val="00023308"/>
    <w:rsid w:val="00024034"/>
    <w:rsid w:val="00025DF1"/>
    <w:rsid w:val="000267B2"/>
    <w:rsid w:val="000301AA"/>
    <w:rsid w:val="000301BE"/>
    <w:rsid w:val="00034101"/>
    <w:rsid w:val="00034B3C"/>
    <w:rsid w:val="000369EE"/>
    <w:rsid w:val="00041594"/>
    <w:rsid w:val="0004262D"/>
    <w:rsid w:val="00044D3C"/>
    <w:rsid w:val="00046CFA"/>
    <w:rsid w:val="00050545"/>
    <w:rsid w:val="00056A7A"/>
    <w:rsid w:val="00056FA0"/>
    <w:rsid w:val="000571A8"/>
    <w:rsid w:val="000576CF"/>
    <w:rsid w:val="00057B8E"/>
    <w:rsid w:val="00057BD3"/>
    <w:rsid w:val="00060567"/>
    <w:rsid w:val="00061D42"/>
    <w:rsid w:val="00064493"/>
    <w:rsid w:val="00066995"/>
    <w:rsid w:val="00070353"/>
    <w:rsid w:val="000711BB"/>
    <w:rsid w:val="00074B10"/>
    <w:rsid w:val="0007764C"/>
    <w:rsid w:val="000818B8"/>
    <w:rsid w:val="000818F4"/>
    <w:rsid w:val="00081EC4"/>
    <w:rsid w:val="00082BAD"/>
    <w:rsid w:val="00084466"/>
    <w:rsid w:val="00085720"/>
    <w:rsid w:val="00090601"/>
    <w:rsid w:val="00093756"/>
    <w:rsid w:val="000953B6"/>
    <w:rsid w:val="00095975"/>
    <w:rsid w:val="00095EDC"/>
    <w:rsid w:val="00097B99"/>
    <w:rsid w:val="000A0033"/>
    <w:rsid w:val="000A045B"/>
    <w:rsid w:val="000A1C5D"/>
    <w:rsid w:val="000A221D"/>
    <w:rsid w:val="000A4B4F"/>
    <w:rsid w:val="000A68FA"/>
    <w:rsid w:val="000A6956"/>
    <w:rsid w:val="000A6A9A"/>
    <w:rsid w:val="000A786B"/>
    <w:rsid w:val="000B0CE0"/>
    <w:rsid w:val="000B162C"/>
    <w:rsid w:val="000B2A4F"/>
    <w:rsid w:val="000B4631"/>
    <w:rsid w:val="000B5469"/>
    <w:rsid w:val="000B7832"/>
    <w:rsid w:val="000B78FB"/>
    <w:rsid w:val="000B79DB"/>
    <w:rsid w:val="000B7A5D"/>
    <w:rsid w:val="000C0F85"/>
    <w:rsid w:val="000C1310"/>
    <w:rsid w:val="000C5F3C"/>
    <w:rsid w:val="000C6CC3"/>
    <w:rsid w:val="000E03C4"/>
    <w:rsid w:val="000E0E41"/>
    <w:rsid w:val="000E15AB"/>
    <w:rsid w:val="000F0DE1"/>
    <w:rsid w:val="000F14EE"/>
    <w:rsid w:val="000F1E7D"/>
    <w:rsid w:val="000F2E9B"/>
    <w:rsid w:val="000F38DD"/>
    <w:rsid w:val="000F5021"/>
    <w:rsid w:val="000F5134"/>
    <w:rsid w:val="000F5CC4"/>
    <w:rsid w:val="000F5DA6"/>
    <w:rsid w:val="000F7D77"/>
    <w:rsid w:val="00107335"/>
    <w:rsid w:val="00107715"/>
    <w:rsid w:val="00111FD9"/>
    <w:rsid w:val="00113F80"/>
    <w:rsid w:val="00115CFC"/>
    <w:rsid w:val="0011653C"/>
    <w:rsid w:val="001202CB"/>
    <w:rsid w:val="00120D0C"/>
    <w:rsid w:val="001222C2"/>
    <w:rsid w:val="00123DA6"/>
    <w:rsid w:val="00124C77"/>
    <w:rsid w:val="00125123"/>
    <w:rsid w:val="00131A93"/>
    <w:rsid w:val="0013348E"/>
    <w:rsid w:val="00133F0B"/>
    <w:rsid w:val="001343B0"/>
    <w:rsid w:val="001349BC"/>
    <w:rsid w:val="00136D1F"/>
    <w:rsid w:val="001444DC"/>
    <w:rsid w:val="001446E7"/>
    <w:rsid w:val="00146D5C"/>
    <w:rsid w:val="00146E5B"/>
    <w:rsid w:val="00150AF6"/>
    <w:rsid w:val="00151826"/>
    <w:rsid w:val="00151DC1"/>
    <w:rsid w:val="00154CDE"/>
    <w:rsid w:val="00154F7E"/>
    <w:rsid w:val="001552FD"/>
    <w:rsid w:val="00155445"/>
    <w:rsid w:val="00155572"/>
    <w:rsid w:val="00160B0D"/>
    <w:rsid w:val="001614D8"/>
    <w:rsid w:val="001632EC"/>
    <w:rsid w:val="001663CB"/>
    <w:rsid w:val="0016729F"/>
    <w:rsid w:val="001701D2"/>
    <w:rsid w:val="00180DEC"/>
    <w:rsid w:val="0018150A"/>
    <w:rsid w:val="001833E5"/>
    <w:rsid w:val="00185E1A"/>
    <w:rsid w:val="00185F43"/>
    <w:rsid w:val="001933B5"/>
    <w:rsid w:val="001A4B2D"/>
    <w:rsid w:val="001A4E19"/>
    <w:rsid w:val="001A50CB"/>
    <w:rsid w:val="001B031F"/>
    <w:rsid w:val="001B3D23"/>
    <w:rsid w:val="001B490B"/>
    <w:rsid w:val="001B64DA"/>
    <w:rsid w:val="001B77AC"/>
    <w:rsid w:val="001B7D1B"/>
    <w:rsid w:val="001C0F3F"/>
    <w:rsid w:val="001C1A4E"/>
    <w:rsid w:val="001C2ED3"/>
    <w:rsid w:val="001C3555"/>
    <w:rsid w:val="001C6E79"/>
    <w:rsid w:val="001D10E1"/>
    <w:rsid w:val="001D1A2F"/>
    <w:rsid w:val="001D3066"/>
    <w:rsid w:val="001D32BD"/>
    <w:rsid w:val="001D4078"/>
    <w:rsid w:val="001D4112"/>
    <w:rsid w:val="001D7235"/>
    <w:rsid w:val="001D7CF5"/>
    <w:rsid w:val="001E069C"/>
    <w:rsid w:val="001E237B"/>
    <w:rsid w:val="001E2735"/>
    <w:rsid w:val="001F02BF"/>
    <w:rsid w:val="001F217C"/>
    <w:rsid w:val="001F3D00"/>
    <w:rsid w:val="001F6736"/>
    <w:rsid w:val="001F7B83"/>
    <w:rsid w:val="002034C4"/>
    <w:rsid w:val="002042C1"/>
    <w:rsid w:val="00205D42"/>
    <w:rsid w:val="00206961"/>
    <w:rsid w:val="002070B3"/>
    <w:rsid w:val="00207D39"/>
    <w:rsid w:val="00210583"/>
    <w:rsid w:val="002110D8"/>
    <w:rsid w:val="00212650"/>
    <w:rsid w:val="0021582F"/>
    <w:rsid w:val="00216837"/>
    <w:rsid w:val="002203A2"/>
    <w:rsid w:val="002226D1"/>
    <w:rsid w:val="00222A1B"/>
    <w:rsid w:val="00223441"/>
    <w:rsid w:val="00224EDE"/>
    <w:rsid w:val="00224F89"/>
    <w:rsid w:val="002269C2"/>
    <w:rsid w:val="00230435"/>
    <w:rsid w:val="0023140C"/>
    <w:rsid w:val="00231ED6"/>
    <w:rsid w:val="002322A7"/>
    <w:rsid w:val="002364BE"/>
    <w:rsid w:val="002373E8"/>
    <w:rsid w:val="00241D61"/>
    <w:rsid w:val="00246065"/>
    <w:rsid w:val="00247587"/>
    <w:rsid w:val="00252513"/>
    <w:rsid w:val="002525DC"/>
    <w:rsid w:val="00252E5E"/>
    <w:rsid w:val="00256507"/>
    <w:rsid w:val="00256CFB"/>
    <w:rsid w:val="0025783A"/>
    <w:rsid w:val="00257DD1"/>
    <w:rsid w:val="00261173"/>
    <w:rsid w:val="002635CD"/>
    <w:rsid w:val="00263A72"/>
    <w:rsid w:val="0026457B"/>
    <w:rsid w:val="0026476C"/>
    <w:rsid w:val="0026590F"/>
    <w:rsid w:val="00265ACD"/>
    <w:rsid w:val="00266282"/>
    <w:rsid w:val="00267BDA"/>
    <w:rsid w:val="0027082C"/>
    <w:rsid w:val="00270B27"/>
    <w:rsid w:val="00270CA6"/>
    <w:rsid w:val="00271329"/>
    <w:rsid w:val="002713D3"/>
    <w:rsid w:val="00271F28"/>
    <w:rsid w:val="00273C47"/>
    <w:rsid w:val="00274116"/>
    <w:rsid w:val="002751B2"/>
    <w:rsid w:val="00275579"/>
    <w:rsid w:val="00276BFA"/>
    <w:rsid w:val="00277C14"/>
    <w:rsid w:val="00280D10"/>
    <w:rsid w:val="00283C1B"/>
    <w:rsid w:val="00283CD4"/>
    <w:rsid w:val="00284194"/>
    <w:rsid w:val="002841F1"/>
    <w:rsid w:val="00284A26"/>
    <w:rsid w:val="00287175"/>
    <w:rsid w:val="00294F36"/>
    <w:rsid w:val="00295928"/>
    <w:rsid w:val="00297F4E"/>
    <w:rsid w:val="002A0222"/>
    <w:rsid w:val="002A06C1"/>
    <w:rsid w:val="002A070D"/>
    <w:rsid w:val="002A2EC4"/>
    <w:rsid w:val="002A6597"/>
    <w:rsid w:val="002A71DE"/>
    <w:rsid w:val="002A72F4"/>
    <w:rsid w:val="002A7B3F"/>
    <w:rsid w:val="002B104F"/>
    <w:rsid w:val="002B1C46"/>
    <w:rsid w:val="002B31C3"/>
    <w:rsid w:val="002B6921"/>
    <w:rsid w:val="002C043C"/>
    <w:rsid w:val="002C26EC"/>
    <w:rsid w:val="002C278D"/>
    <w:rsid w:val="002C6202"/>
    <w:rsid w:val="002C623F"/>
    <w:rsid w:val="002C6CD3"/>
    <w:rsid w:val="002C75E9"/>
    <w:rsid w:val="002C7AE9"/>
    <w:rsid w:val="002D02B9"/>
    <w:rsid w:val="002D0DFA"/>
    <w:rsid w:val="002D1D15"/>
    <w:rsid w:val="002D32D2"/>
    <w:rsid w:val="002D3E32"/>
    <w:rsid w:val="002E0591"/>
    <w:rsid w:val="002E06D5"/>
    <w:rsid w:val="002E0EE6"/>
    <w:rsid w:val="002E156A"/>
    <w:rsid w:val="002E1EAB"/>
    <w:rsid w:val="002E2EB8"/>
    <w:rsid w:val="002E635A"/>
    <w:rsid w:val="002E6468"/>
    <w:rsid w:val="002E6820"/>
    <w:rsid w:val="002E775D"/>
    <w:rsid w:val="002F28AB"/>
    <w:rsid w:val="002F62AF"/>
    <w:rsid w:val="002F6B1B"/>
    <w:rsid w:val="0030200E"/>
    <w:rsid w:val="0030624E"/>
    <w:rsid w:val="00306913"/>
    <w:rsid w:val="00306EDF"/>
    <w:rsid w:val="00307EFB"/>
    <w:rsid w:val="0031019E"/>
    <w:rsid w:val="00311126"/>
    <w:rsid w:val="003134B3"/>
    <w:rsid w:val="00313985"/>
    <w:rsid w:val="003200FE"/>
    <w:rsid w:val="00320928"/>
    <w:rsid w:val="00322B4A"/>
    <w:rsid w:val="00325BFC"/>
    <w:rsid w:val="00326F53"/>
    <w:rsid w:val="00327786"/>
    <w:rsid w:val="003300F0"/>
    <w:rsid w:val="00330346"/>
    <w:rsid w:val="00333F69"/>
    <w:rsid w:val="00336AE4"/>
    <w:rsid w:val="00340AC9"/>
    <w:rsid w:val="00340AEA"/>
    <w:rsid w:val="0034168D"/>
    <w:rsid w:val="00342999"/>
    <w:rsid w:val="00343E39"/>
    <w:rsid w:val="0035075D"/>
    <w:rsid w:val="00350F10"/>
    <w:rsid w:val="00353CD9"/>
    <w:rsid w:val="0035683F"/>
    <w:rsid w:val="00361968"/>
    <w:rsid w:val="003631C4"/>
    <w:rsid w:val="00366D26"/>
    <w:rsid w:val="00367F1E"/>
    <w:rsid w:val="00377342"/>
    <w:rsid w:val="00383EA2"/>
    <w:rsid w:val="0038514D"/>
    <w:rsid w:val="00386A14"/>
    <w:rsid w:val="00391515"/>
    <w:rsid w:val="0039187D"/>
    <w:rsid w:val="00391C04"/>
    <w:rsid w:val="003936AA"/>
    <w:rsid w:val="00396679"/>
    <w:rsid w:val="00397272"/>
    <w:rsid w:val="003A5CDA"/>
    <w:rsid w:val="003A6450"/>
    <w:rsid w:val="003A653D"/>
    <w:rsid w:val="003B1B8C"/>
    <w:rsid w:val="003B1E48"/>
    <w:rsid w:val="003B1FD0"/>
    <w:rsid w:val="003B2B37"/>
    <w:rsid w:val="003B331C"/>
    <w:rsid w:val="003B3C0F"/>
    <w:rsid w:val="003B7B9A"/>
    <w:rsid w:val="003C05CA"/>
    <w:rsid w:val="003C1CDA"/>
    <w:rsid w:val="003C2081"/>
    <w:rsid w:val="003C2586"/>
    <w:rsid w:val="003C43B0"/>
    <w:rsid w:val="003C4E76"/>
    <w:rsid w:val="003C7934"/>
    <w:rsid w:val="003C7EBD"/>
    <w:rsid w:val="003D1DDD"/>
    <w:rsid w:val="003D287E"/>
    <w:rsid w:val="003D48D5"/>
    <w:rsid w:val="003D4ED7"/>
    <w:rsid w:val="003D7AEE"/>
    <w:rsid w:val="003E0E2F"/>
    <w:rsid w:val="003E0FF2"/>
    <w:rsid w:val="003E3AFA"/>
    <w:rsid w:val="003E66F5"/>
    <w:rsid w:val="003E6F62"/>
    <w:rsid w:val="003E7A3F"/>
    <w:rsid w:val="003E7DB4"/>
    <w:rsid w:val="003F0421"/>
    <w:rsid w:val="003F0C82"/>
    <w:rsid w:val="003F3B5A"/>
    <w:rsid w:val="003F5EC0"/>
    <w:rsid w:val="003F6639"/>
    <w:rsid w:val="003F7D7D"/>
    <w:rsid w:val="003F7EF6"/>
    <w:rsid w:val="00400034"/>
    <w:rsid w:val="00400D84"/>
    <w:rsid w:val="00404041"/>
    <w:rsid w:val="00405549"/>
    <w:rsid w:val="0041279E"/>
    <w:rsid w:val="00412A7B"/>
    <w:rsid w:val="00413C87"/>
    <w:rsid w:val="004150D5"/>
    <w:rsid w:val="00415D49"/>
    <w:rsid w:val="00416E1A"/>
    <w:rsid w:val="004173B6"/>
    <w:rsid w:val="00420328"/>
    <w:rsid w:val="00423FE3"/>
    <w:rsid w:val="00425230"/>
    <w:rsid w:val="00425254"/>
    <w:rsid w:val="004258D9"/>
    <w:rsid w:val="004313CD"/>
    <w:rsid w:val="00431991"/>
    <w:rsid w:val="00431B4B"/>
    <w:rsid w:val="0043359C"/>
    <w:rsid w:val="00433721"/>
    <w:rsid w:val="00433D67"/>
    <w:rsid w:val="0043433F"/>
    <w:rsid w:val="00440C74"/>
    <w:rsid w:val="004442DF"/>
    <w:rsid w:val="00451669"/>
    <w:rsid w:val="004559F4"/>
    <w:rsid w:val="00455BCA"/>
    <w:rsid w:val="00456A8D"/>
    <w:rsid w:val="00456DAE"/>
    <w:rsid w:val="00461C5A"/>
    <w:rsid w:val="00463BF1"/>
    <w:rsid w:val="00463D49"/>
    <w:rsid w:val="00466280"/>
    <w:rsid w:val="004706FA"/>
    <w:rsid w:val="004712E1"/>
    <w:rsid w:val="00475A34"/>
    <w:rsid w:val="00476F75"/>
    <w:rsid w:val="004777AF"/>
    <w:rsid w:val="00477F20"/>
    <w:rsid w:val="0048024F"/>
    <w:rsid w:val="00484CB2"/>
    <w:rsid w:val="00485C3F"/>
    <w:rsid w:val="00492005"/>
    <w:rsid w:val="0049339C"/>
    <w:rsid w:val="004967C9"/>
    <w:rsid w:val="0049681A"/>
    <w:rsid w:val="00497E23"/>
    <w:rsid w:val="004A09B4"/>
    <w:rsid w:val="004A2923"/>
    <w:rsid w:val="004A6682"/>
    <w:rsid w:val="004A6E6D"/>
    <w:rsid w:val="004B06A6"/>
    <w:rsid w:val="004B2C1B"/>
    <w:rsid w:val="004B37F6"/>
    <w:rsid w:val="004B3AF7"/>
    <w:rsid w:val="004B4F9E"/>
    <w:rsid w:val="004B726C"/>
    <w:rsid w:val="004C1445"/>
    <w:rsid w:val="004C4B19"/>
    <w:rsid w:val="004C4DAE"/>
    <w:rsid w:val="004C6879"/>
    <w:rsid w:val="004D0299"/>
    <w:rsid w:val="004D0C69"/>
    <w:rsid w:val="004D1103"/>
    <w:rsid w:val="004D17B2"/>
    <w:rsid w:val="004D221D"/>
    <w:rsid w:val="004D3569"/>
    <w:rsid w:val="004D536E"/>
    <w:rsid w:val="004D56E0"/>
    <w:rsid w:val="004E2608"/>
    <w:rsid w:val="004E4CBB"/>
    <w:rsid w:val="004E5491"/>
    <w:rsid w:val="004E5A3E"/>
    <w:rsid w:val="004F0F81"/>
    <w:rsid w:val="004F10AD"/>
    <w:rsid w:val="004F668D"/>
    <w:rsid w:val="00500112"/>
    <w:rsid w:val="0050064F"/>
    <w:rsid w:val="0050185B"/>
    <w:rsid w:val="00502F84"/>
    <w:rsid w:val="00504E01"/>
    <w:rsid w:val="005063AF"/>
    <w:rsid w:val="005068A3"/>
    <w:rsid w:val="005075AA"/>
    <w:rsid w:val="0050768D"/>
    <w:rsid w:val="00510442"/>
    <w:rsid w:val="00511837"/>
    <w:rsid w:val="00513750"/>
    <w:rsid w:val="00514254"/>
    <w:rsid w:val="00515C33"/>
    <w:rsid w:val="00520A05"/>
    <w:rsid w:val="0052312D"/>
    <w:rsid w:val="005235F4"/>
    <w:rsid w:val="00524EDC"/>
    <w:rsid w:val="0052516B"/>
    <w:rsid w:val="00525716"/>
    <w:rsid w:val="00527601"/>
    <w:rsid w:val="005279E9"/>
    <w:rsid w:val="005309DA"/>
    <w:rsid w:val="005316CE"/>
    <w:rsid w:val="005323E1"/>
    <w:rsid w:val="0053332F"/>
    <w:rsid w:val="00535503"/>
    <w:rsid w:val="005357AC"/>
    <w:rsid w:val="005365BA"/>
    <w:rsid w:val="00536B3A"/>
    <w:rsid w:val="00536BFB"/>
    <w:rsid w:val="005402DA"/>
    <w:rsid w:val="005409A9"/>
    <w:rsid w:val="005410C9"/>
    <w:rsid w:val="00541B34"/>
    <w:rsid w:val="0054223A"/>
    <w:rsid w:val="00542290"/>
    <w:rsid w:val="00543D2C"/>
    <w:rsid w:val="005442E9"/>
    <w:rsid w:val="0054630B"/>
    <w:rsid w:val="00550F08"/>
    <w:rsid w:val="005524FB"/>
    <w:rsid w:val="00553863"/>
    <w:rsid w:val="005561C4"/>
    <w:rsid w:val="005574B7"/>
    <w:rsid w:val="00561466"/>
    <w:rsid w:val="0056179B"/>
    <w:rsid w:val="00563423"/>
    <w:rsid w:val="00564D32"/>
    <w:rsid w:val="00565732"/>
    <w:rsid w:val="00565DE3"/>
    <w:rsid w:val="005708E0"/>
    <w:rsid w:val="00572B69"/>
    <w:rsid w:val="00574DFE"/>
    <w:rsid w:val="00581839"/>
    <w:rsid w:val="00582B22"/>
    <w:rsid w:val="00583B1A"/>
    <w:rsid w:val="00586D83"/>
    <w:rsid w:val="00591E0D"/>
    <w:rsid w:val="00594119"/>
    <w:rsid w:val="00594941"/>
    <w:rsid w:val="005965A9"/>
    <w:rsid w:val="005A2499"/>
    <w:rsid w:val="005A2610"/>
    <w:rsid w:val="005A31B9"/>
    <w:rsid w:val="005A601C"/>
    <w:rsid w:val="005A6ED1"/>
    <w:rsid w:val="005B0891"/>
    <w:rsid w:val="005B1709"/>
    <w:rsid w:val="005B2601"/>
    <w:rsid w:val="005B43FF"/>
    <w:rsid w:val="005B4502"/>
    <w:rsid w:val="005B6BAD"/>
    <w:rsid w:val="005C03F6"/>
    <w:rsid w:val="005C18B5"/>
    <w:rsid w:val="005C1F9B"/>
    <w:rsid w:val="005C38C5"/>
    <w:rsid w:val="005C5080"/>
    <w:rsid w:val="005C5CDB"/>
    <w:rsid w:val="005D0F4E"/>
    <w:rsid w:val="005D195F"/>
    <w:rsid w:val="005D1D74"/>
    <w:rsid w:val="005D2E6B"/>
    <w:rsid w:val="005D3FB5"/>
    <w:rsid w:val="005D6FFB"/>
    <w:rsid w:val="005E13BD"/>
    <w:rsid w:val="005E2099"/>
    <w:rsid w:val="005E28E5"/>
    <w:rsid w:val="005E3C1B"/>
    <w:rsid w:val="005E52A0"/>
    <w:rsid w:val="005E7F5A"/>
    <w:rsid w:val="005F0C76"/>
    <w:rsid w:val="005F4477"/>
    <w:rsid w:val="005F4723"/>
    <w:rsid w:val="006002A0"/>
    <w:rsid w:val="006012E1"/>
    <w:rsid w:val="006035FB"/>
    <w:rsid w:val="0060368A"/>
    <w:rsid w:val="0060457F"/>
    <w:rsid w:val="0060761A"/>
    <w:rsid w:val="00610954"/>
    <w:rsid w:val="0061237A"/>
    <w:rsid w:val="006123FE"/>
    <w:rsid w:val="00613669"/>
    <w:rsid w:val="00614C44"/>
    <w:rsid w:val="006150F0"/>
    <w:rsid w:val="00621611"/>
    <w:rsid w:val="00621BC8"/>
    <w:rsid w:val="00627583"/>
    <w:rsid w:val="00627A80"/>
    <w:rsid w:val="006323BE"/>
    <w:rsid w:val="0064251C"/>
    <w:rsid w:val="006459A5"/>
    <w:rsid w:val="00650929"/>
    <w:rsid w:val="00653B9F"/>
    <w:rsid w:val="006555C0"/>
    <w:rsid w:val="00657D64"/>
    <w:rsid w:val="00657D7A"/>
    <w:rsid w:val="00662067"/>
    <w:rsid w:val="0066350F"/>
    <w:rsid w:val="00663C83"/>
    <w:rsid w:val="006649F6"/>
    <w:rsid w:val="00666863"/>
    <w:rsid w:val="006706EF"/>
    <w:rsid w:val="006720B4"/>
    <w:rsid w:val="00672307"/>
    <w:rsid w:val="00677D1E"/>
    <w:rsid w:val="00680C16"/>
    <w:rsid w:val="006814F5"/>
    <w:rsid w:val="006816B7"/>
    <w:rsid w:val="00682972"/>
    <w:rsid w:val="00684496"/>
    <w:rsid w:val="006844A9"/>
    <w:rsid w:val="00685769"/>
    <w:rsid w:val="00685F58"/>
    <w:rsid w:val="00686179"/>
    <w:rsid w:val="006906CF"/>
    <w:rsid w:val="00692BA2"/>
    <w:rsid w:val="0069315B"/>
    <w:rsid w:val="00693CA0"/>
    <w:rsid w:val="006945FE"/>
    <w:rsid w:val="00694C89"/>
    <w:rsid w:val="006956EF"/>
    <w:rsid w:val="00695901"/>
    <w:rsid w:val="006A085B"/>
    <w:rsid w:val="006A09E3"/>
    <w:rsid w:val="006A1376"/>
    <w:rsid w:val="006A2066"/>
    <w:rsid w:val="006A39B9"/>
    <w:rsid w:val="006A781E"/>
    <w:rsid w:val="006B25AE"/>
    <w:rsid w:val="006B2D0C"/>
    <w:rsid w:val="006B3690"/>
    <w:rsid w:val="006B4E89"/>
    <w:rsid w:val="006B74A7"/>
    <w:rsid w:val="006C3DAC"/>
    <w:rsid w:val="006C648D"/>
    <w:rsid w:val="006C73DA"/>
    <w:rsid w:val="006C7A4C"/>
    <w:rsid w:val="006C7EE5"/>
    <w:rsid w:val="006D02B7"/>
    <w:rsid w:val="006D31EA"/>
    <w:rsid w:val="006D3250"/>
    <w:rsid w:val="006D59E4"/>
    <w:rsid w:val="006E081A"/>
    <w:rsid w:val="006E09BE"/>
    <w:rsid w:val="006E1180"/>
    <w:rsid w:val="006E3083"/>
    <w:rsid w:val="006E3DA9"/>
    <w:rsid w:val="006E4398"/>
    <w:rsid w:val="006E66CE"/>
    <w:rsid w:val="006E68A4"/>
    <w:rsid w:val="006E6A57"/>
    <w:rsid w:val="006E7202"/>
    <w:rsid w:val="006E7824"/>
    <w:rsid w:val="006F0C7A"/>
    <w:rsid w:val="006F0E06"/>
    <w:rsid w:val="006F374A"/>
    <w:rsid w:val="006F3AF0"/>
    <w:rsid w:val="006F4E7D"/>
    <w:rsid w:val="006F5928"/>
    <w:rsid w:val="006F629D"/>
    <w:rsid w:val="007002AE"/>
    <w:rsid w:val="0070228E"/>
    <w:rsid w:val="00704EA2"/>
    <w:rsid w:val="007059B1"/>
    <w:rsid w:val="007072EF"/>
    <w:rsid w:val="007107F1"/>
    <w:rsid w:val="007109CB"/>
    <w:rsid w:val="0071115C"/>
    <w:rsid w:val="00711CCE"/>
    <w:rsid w:val="00713D68"/>
    <w:rsid w:val="007148EA"/>
    <w:rsid w:val="00717407"/>
    <w:rsid w:val="00717DBE"/>
    <w:rsid w:val="0072006E"/>
    <w:rsid w:val="0072147B"/>
    <w:rsid w:val="007261FA"/>
    <w:rsid w:val="00731E1B"/>
    <w:rsid w:val="0073288F"/>
    <w:rsid w:val="00732A17"/>
    <w:rsid w:val="00732F98"/>
    <w:rsid w:val="007345B3"/>
    <w:rsid w:val="00734C07"/>
    <w:rsid w:val="007353ED"/>
    <w:rsid w:val="00736219"/>
    <w:rsid w:val="007415B6"/>
    <w:rsid w:val="0074199D"/>
    <w:rsid w:val="00741CE7"/>
    <w:rsid w:val="00743BAD"/>
    <w:rsid w:val="00744A23"/>
    <w:rsid w:val="00750FAA"/>
    <w:rsid w:val="007527DB"/>
    <w:rsid w:val="00753C4A"/>
    <w:rsid w:val="00755E88"/>
    <w:rsid w:val="00756022"/>
    <w:rsid w:val="0075727D"/>
    <w:rsid w:val="00757C60"/>
    <w:rsid w:val="007613FE"/>
    <w:rsid w:val="00763769"/>
    <w:rsid w:val="007648FA"/>
    <w:rsid w:val="0076783C"/>
    <w:rsid w:val="00770949"/>
    <w:rsid w:val="00770EFB"/>
    <w:rsid w:val="00772362"/>
    <w:rsid w:val="00776EBD"/>
    <w:rsid w:val="00777103"/>
    <w:rsid w:val="00782049"/>
    <w:rsid w:val="00783C43"/>
    <w:rsid w:val="0079088D"/>
    <w:rsid w:val="00790AA2"/>
    <w:rsid w:val="00790DC9"/>
    <w:rsid w:val="0079114E"/>
    <w:rsid w:val="007928A5"/>
    <w:rsid w:val="0079342B"/>
    <w:rsid w:val="00795873"/>
    <w:rsid w:val="007A09A2"/>
    <w:rsid w:val="007A18DC"/>
    <w:rsid w:val="007A368E"/>
    <w:rsid w:val="007A4AE4"/>
    <w:rsid w:val="007A7A53"/>
    <w:rsid w:val="007B4BCA"/>
    <w:rsid w:val="007C11D5"/>
    <w:rsid w:val="007C15EA"/>
    <w:rsid w:val="007C31C1"/>
    <w:rsid w:val="007C5D37"/>
    <w:rsid w:val="007C664E"/>
    <w:rsid w:val="007D1A7B"/>
    <w:rsid w:val="007D2A55"/>
    <w:rsid w:val="007D4DBC"/>
    <w:rsid w:val="007D4E1C"/>
    <w:rsid w:val="007E00A1"/>
    <w:rsid w:val="007E0864"/>
    <w:rsid w:val="007E2333"/>
    <w:rsid w:val="007E3852"/>
    <w:rsid w:val="007F05C3"/>
    <w:rsid w:val="007F1CAD"/>
    <w:rsid w:val="007F33EE"/>
    <w:rsid w:val="007F39C8"/>
    <w:rsid w:val="007F435B"/>
    <w:rsid w:val="007F4891"/>
    <w:rsid w:val="007F5B82"/>
    <w:rsid w:val="007F5E39"/>
    <w:rsid w:val="007F7123"/>
    <w:rsid w:val="00801498"/>
    <w:rsid w:val="00804B8C"/>
    <w:rsid w:val="00805B80"/>
    <w:rsid w:val="008062BF"/>
    <w:rsid w:val="008076AF"/>
    <w:rsid w:val="00807A20"/>
    <w:rsid w:val="00807EE7"/>
    <w:rsid w:val="008109E6"/>
    <w:rsid w:val="00815009"/>
    <w:rsid w:val="00815E9D"/>
    <w:rsid w:val="00816955"/>
    <w:rsid w:val="00820EA1"/>
    <w:rsid w:val="008214FB"/>
    <w:rsid w:val="00822734"/>
    <w:rsid w:val="008255B3"/>
    <w:rsid w:val="00825AAE"/>
    <w:rsid w:val="00830DC2"/>
    <w:rsid w:val="00830EA2"/>
    <w:rsid w:val="00832453"/>
    <w:rsid w:val="0083558E"/>
    <w:rsid w:val="008377DE"/>
    <w:rsid w:val="008403A8"/>
    <w:rsid w:val="00840754"/>
    <w:rsid w:val="008408B7"/>
    <w:rsid w:val="00842380"/>
    <w:rsid w:val="00844947"/>
    <w:rsid w:val="008476E0"/>
    <w:rsid w:val="00850AE3"/>
    <w:rsid w:val="0085273A"/>
    <w:rsid w:val="00852C24"/>
    <w:rsid w:val="00853A34"/>
    <w:rsid w:val="00853D38"/>
    <w:rsid w:val="00854D9C"/>
    <w:rsid w:val="00854DEF"/>
    <w:rsid w:val="008601FD"/>
    <w:rsid w:val="00860C39"/>
    <w:rsid w:val="00861DDA"/>
    <w:rsid w:val="00861DE3"/>
    <w:rsid w:val="00862119"/>
    <w:rsid w:val="00862614"/>
    <w:rsid w:val="00865E66"/>
    <w:rsid w:val="00871192"/>
    <w:rsid w:val="008740E6"/>
    <w:rsid w:val="008741EB"/>
    <w:rsid w:val="00874F84"/>
    <w:rsid w:val="0087511C"/>
    <w:rsid w:val="008752D6"/>
    <w:rsid w:val="00877843"/>
    <w:rsid w:val="0088055E"/>
    <w:rsid w:val="00881CAE"/>
    <w:rsid w:val="00882D70"/>
    <w:rsid w:val="00890733"/>
    <w:rsid w:val="00891B35"/>
    <w:rsid w:val="00893068"/>
    <w:rsid w:val="0089383F"/>
    <w:rsid w:val="008948A5"/>
    <w:rsid w:val="00895D68"/>
    <w:rsid w:val="008A2420"/>
    <w:rsid w:val="008A250A"/>
    <w:rsid w:val="008A3498"/>
    <w:rsid w:val="008A4357"/>
    <w:rsid w:val="008A4FC2"/>
    <w:rsid w:val="008B0293"/>
    <w:rsid w:val="008B4EFF"/>
    <w:rsid w:val="008C3ECC"/>
    <w:rsid w:val="008C5F79"/>
    <w:rsid w:val="008C6F01"/>
    <w:rsid w:val="008D19DC"/>
    <w:rsid w:val="008D4EE4"/>
    <w:rsid w:val="008D6456"/>
    <w:rsid w:val="008E2144"/>
    <w:rsid w:val="008E399F"/>
    <w:rsid w:val="008E3B9F"/>
    <w:rsid w:val="008E6340"/>
    <w:rsid w:val="008E672B"/>
    <w:rsid w:val="008F30D8"/>
    <w:rsid w:val="008F3544"/>
    <w:rsid w:val="008F3919"/>
    <w:rsid w:val="008F4560"/>
    <w:rsid w:val="008F6C46"/>
    <w:rsid w:val="009007D6"/>
    <w:rsid w:val="009009EF"/>
    <w:rsid w:val="009010BE"/>
    <w:rsid w:val="00901733"/>
    <w:rsid w:val="009035BC"/>
    <w:rsid w:val="009042C2"/>
    <w:rsid w:val="00907FA5"/>
    <w:rsid w:val="00911865"/>
    <w:rsid w:val="00913D2E"/>
    <w:rsid w:val="0091530E"/>
    <w:rsid w:val="00923B9E"/>
    <w:rsid w:val="009249BA"/>
    <w:rsid w:val="00926AEF"/>
    <w:rsid w:val="00927905"/>
    <w:rsid w:val="00930A3A"/>
    <w:rsid w:val="009317F0"/>
    <w:rsid w:val="009327B1"/>
    <w:rsid w:val="00932DF6"/>
    <w:rsid w:val="00935BC9"/>
    <w:rsid w:val="00935DBD"/>
    <w:rsid w:val="009415CC"/>
    <w:rsid w:val="00942605"/>
    <w:rsid w:val="00942A0A"/>
    <w:rsid w:val="00942E42"/>
    <w:rsid w:val="009430D2"/>
    <w:rsid w:val="00950EBF"/>
    <w:rsid w:val="00951C9C"/>
    <w:rsid w:val="009547BC"/>
    <w:rsid w:val="009554F2"/>
    <w:rsid w:val="0096173F"/>
    <w:rsid w:val="009623F7"/>
    <w:rsid w:val="00966581"/>
    <w:rsid w:val="009676E9"/>
    <w:rsid w:val="00974533"/>
    <w:rsid w:val="00975DDB"/>
    <w:rsid w:val="00977343"/>
    <w:rsid w:val="00980199"/>
    <w:rsid w:val="00982391"/>
    <w:rsid w:val="0098297B"/>
    <w:rsid w:val="00983817"/>
    <w:rsid w:val="00983EC4"/>
    <w:rsid w:val="009840D1"/>
    <w:rsid w:val="009873C5"/>
    <w:rsid w:val="00987C3F"/>
    <w:rsid w:val="00991654"/>
    <w:rsid w:val="009944BB"/>
    <w:rsid w:val="00994C05"/>
    <w:rsid w:val="00995B7E"/>
    <w:rsid w:val="009977FE"/>
    <w:rsid w:val="00997816"/>
    <w:rsid w:val="009A1E29"/>
    <w:rsid w:val="009A2478"/>
    <w:rsid w:val="009A577A"/>
    <w:rsid w:val="009A6933"/>
    <w:rsid w:val="009B0850"/>
    <w:rsid w:val="009B1576"/>
    <w:rsid w:val="009B1A4B"/>
    <w:rsid w:val="009B1F37"/>
    <w:rsid w:val="009B2993"/>
    <w:rsid w:val="009B4A92"/>
    <w:rsid w:val="009B5C02"/>
    <w:rsid w:val="009B663C"/>
    <w:rsid w:val="009B6946"/>
    <w:rsid w:val="009B7064"/>
    <w:rsid w:val="009C05F6"/>
    <w:rsid w:val="009C18CE"/>
    <w:rsid w:val="009C1927"/>
    <w:rsid w:val="009C1A1D"/>
    <w:rsid w:val="009C1F08"/>
    <w:rsid w:val="009C2919"/>
    <w:rsid w:val="009C3151"/>
    <w:rsid w:val="009C46E7"/>
    <w:rsid w:val="009C5418"/>
    <w:rsid w:val="009C6F85"/>
    <w:rsid w:val="009C7BC2"/>
    <w:rsid w:val="009D1E09"/>
    <w:rsid w:val="009D42D4"/>
    <w:rsid w:val="009D4583"/>
    <w:rsid w:val="009E1269"/>
    <w:rsid w:val="009E131B"/>
    <w:rsid w:val="009E1C42"/>
    <w:rsid w:val="009E1DE7"/>
    <w:rsid w:val="009E301C"/>
    <w:rsid w:val="009E3229"/>
    <w:rsid w:val="009E45F2"/>
    <w:rsid w:val="009E4DC2"/>
    <w:rsid w:val="009E591F"/>
    <w:rsid w:val="009E743C"/>
    <w:rsid w:val="009F4CA9"/>
    <w:rsid w:val="009F6FB4"/>
    <w:rsid w:val="00A0104D"/>
    <w:rsid w:val="00A02F4E"/>
    <w:rsid w:val="00A036F8"/>
    <w:rsid w:val="00A04D0B"/>
    <w:rsid w:val="00A058BE"/>
    <w:rsid w:val="00A1181E"/>
    <w:rsid w:val="00A13A99"/>
    <w:rsid w:val="00A1493D"/>
    <w:rsid w:val="00A14E07"/>
    <w:rsid w:val="00A15127"/>
    <w:rsid w:val="00A1562D"/>
    <w:rsid w:val="00A1679F"/>
    <w:rsid w:val="00A17425"/>
    <w:rsid w:val="00A24319"/>
    <w:rsid w:val="00A2537F"/>
    <w:rsid w:val="00A25F07"/>
    <w:rsid w:val="00A30851"/>
    <w:rsid w:val="00A319DC"/>
    <w:rsid w:val="00A31E06"/>
    <w:rsid w:val="00A32EBD"/>
    <w:rsid w:val="00A372B0"/>
    <w:rsid w:val="00A407D2"/>
    <w:rsid w:val="00A41F35"/>
    <w:rsid w:val="00A44C9A"/>
    <w:rsid w:val="00A456E1"/>
    <w:rsid w:val="00A50800"/>
    <w:rsid w:val="00A519A0"/>
    <w:rsid w:val="00A53BF6"/>
    <w:rsid w:val="00A55D2C"/>
    <w:rsid w:val="00A60753"/>
    <w:rsid w:val="00A61294"/>
    <w:rsid w:val="00A62D4C"/>
    <w:rsid w:val="00A664BB"/>
    <w:rsid w:val="00A66902"/>
    <w:rsid w:val="00A679B4"/>
    <w:rsid w:val="00A67BBA"/>
    <w:rsid w:val="00A71C97"/>
    <w:rsid w:val="00A7379D"/>
    <w:rsid w:val="00A772CB"/>
    <w:rsid w:val="00A81393"/>
    <w:rsid w:val="00A8226D"/>
    <w:rsid w:val="00A82F2D"/>
    <w:rsid w:val="00A83BC0"/>
    <w:rsid w:val="00A84D57"/>
    <w:rsid w:val="00A84EC4"/>
    <w:rsid w:val="00A9103C"/>
    <w:rsid w:val="00A916C1"/>
    <w:rsid w:val="00A9392B"/>
    <w:rsid w:val="00A95C7B"/>
    <w:rsid w:val="00AA0D32"/>
    <w:rsid w:val="00AA1ECC"/>
    <w:rsid w:val="00AA28D4"/>
    <w:rsid w:val="00AA2B95"/>
    <w:rsid w:val="00AA3A8F"/>
    <w:rsid w:val="00AA5A38"/>
    <w:rsid w:val="00AA5D08"/>
    <w:rsid w:val="00AB0E87"/>
    <w:rsid w:val="00AB0F35"/>
    <w:rsid w:val="00AB46B3"/>
    <w:rsid w:val="00AB4A6B"/>
    <w:rsid w:val="00AB72B2"/>
    <w:rsid w:val="00AC0BB8"/>
    <w:rsid w:val="00AC52B1"/>
    <w:rsid w:val="00AC6947"/>
    <w:rsid w:val="00AD3644"/>
    <w:rsid w:val="00AD66BC"/>
    <w:rsid w:val="00AE0464"/>
    <w:rsid w:val="00AE12E0"/>
    <w:rsid w:val="00AE1A6B"/>
    <w:rsid w:val="00AE2BEB"/>
    <w:rsid w:val="00AE3451"/>
    <w:rsid w:val="00AE3BF6"/>
    <w:rsid w:val="00AE65EC"/>
    <w:rsid w:val="00AE6A57"/>
    <w:rsid w:val="00AE752A"/>
    <w:rsid w:val="00AF074B"/>
    <w:rsid w:val="00AF2150"/>
    <w:rsid w:val="00AF23FB"/>
    <w:rsid w:val="00B01E46"/>
    <w:rsid w:val="00B024A0"/>
    <w:rsid w:val="00B027D2"/>
    <w:rsid w:val="00B03764"/>
    <w:rsid w:val="00B048AB"/>
    <w:rsid w:val="00B06732"/>
    <w:rsid w:val="00B10E6C"/>
    <w:rsid w:val="00B1558D"/>
    <w:rsid w:val="00B23534"/>
    <w:rsid w:val="00B27CC7"/>
    <w:rsid w:val="00B27DCB"/>
    <w:rsid w:val="00B30DB4"/>
    <w:rsid w:val="00B31378"/>
    <w:rsid w:val="00B31F80"/>
    <w:rsid w:val="00B33466"/>
    <w:rsid w:val="00B372E2"/>
    <w:rsid w:val="00B41AA2"/>
    <w:rsid w:val="00B43898"/>
    <w:rsid w:val="00B45717"/>
    <w:rsid w:val="00B46B45"/>
    <w:rsid w:val="00B5022C"/>
    <w:rsid w:val="00B527BF"/>
    <w:rsid w:val="00B5300E"/>
    <w:rsid w:val="00B53A78"/>
    <w:rsid w:val="00B53DC2"/>
    <w:rsid w:val="00B5417F"/>
    <w:rsid w:val="00B5481B"/>
    <w:rsid w:val="00B57277"/>
    <w:rsid w:val="00B60510"/>
    <w:rsid w:val="00B614F8"/>
    <w:rsid w:val="00B644E2"/>
    <w:rsid w:val="00B64556"/>
    <w:rsid w:val="00B6588A"/>
    <w:rsid w:val="00B65E31"/>
    <w:rsid w:val="00B6633C"/>
    <w:rsid w:val="00B670D2"/>
    <w:rsid w:val="00B72201"/>
    <w:rsid w:val="00B73F85"/>
    <w:rsid w:val="00B758EC"/>
    <w:rsid w:val="00B7651E"/>
    <w:rsid w:val="00B76995"/>
    <w:rsid w:val="00B77F5F"/>
    <w:rsid w:val="00B828F4"/>
    <w:rsid w:val="00B861D0"/>
    <w:rsid w:val="00B87A47"/>
    <w:rsid w:val="00B87F2D"/>
    <w:rsid w:val="00B92A20"/>
    <w:rsid w:val="00B93822"/>
    <w:rsid w:val="00B94447"/>
    <w:rsid w:val="00B95493"/>
    <w:rsid w:val="00BA2588"/>
    <w:rsid w:val="00BA5ABB"/>
    <w:rsid w:val="00BB01EA"/>
    <w:rsid w:val="00BB4B52"/>
    <w:rsid w:val="00BB5485"/>
    <w:rsid w:val="00BB5B37"/>
    <w:rsid w:val="00BC0687"/>
    <w:rsid w:val="00BC1DA6"/>
    <w:rsid w:val="00BC3A24"/>
    <w:rsid w:val="00BC44AA"/>
    <w:rsid w:val="00BC48AF"/>
    <w:rsid w:val="00BC4FE2"/>
    <w:rsid w:val="00BC5C86"/>
    <w:rsid w:val="00BD2C36"/>
    <w:rsid w:val="00BD30CB"/>
    <w:rsid w:val="00BD3161"/>
    <w:rsid w:val="00BD352C"/>
    <w:rsid w:val="00BD4097"/>
    <w:rsid w:val="00BD580A"/>
    <w:rsid w:val="00BD7CD0"/>
    <w:rsid w:val="00BE08A3"/>
    <w:rsid w:val="00BE1A83"/>
    <w:rsid w:val="00BE7FAD"/>
    <w:rsid w:val="00BF0E77"/>
    <w:rsid w:val="00BF2F4F"/>
    <w:rsid w:val="00BF4716"/>
    <w:rsid w:val="00BF550C"/>
    <w:rsid w:val="00BF550E"/>
    <w:rsid w:val="00C002A0"/>
    <w:rsid w:val="00C0198D"/>
    <w:rsid w:val="00C01A2D"/>
    <w:rsid w:val="00C04CC0"/>
    <w:rsid w:val="00C10992"/>
    <w:rsid w:val="00C11956"/>
    <w:rsid w:val="00C1273E"/>
    <w:rsid w:val="00C1401E"/>
    <w:rsid w:val="00C14546"/>
    <w:rsid w:val="00C16B81"/>
    <w:rsid w:val="00C177B3"/>
    <w:rsid w:val="00C20DE7"/>
    <w:rsid w:val="00C20F3D"/>
    <w:rsid w:val="00C2142E"/>
    <w:rsid w:val="00C21CF7"/>
    <w:rsid w:val="00C246EA"/>
    <w:rsid w:val="00C24D40"/>
    <w:rsid w:val="00C2748D"/>
    <w:rsid w:val="00C3021B"/>
    <w:rsid w:val="00C324A5"/>
    <w:rsid w:val="00C3339B"/>
    <w:rsid w:val="00C33A85"/>
    <w:rsid w:val="00C3532F"/>
    <w:rsid w:val="00C42E4B"/>
    <w:rsid w:val="00C47194"/>
    <w:rsid w:val="00C511E1"/>
    <w:rsid w:val="00C5328B"/>
    <w:rsid w:val="00C54932"/>
    <w:rsid w:val="00C55A8D"/>
    <w:rsid w:val="00C563C0"/>
    <w:rsid w:val="00C57FAA"/>
    <w:rsid w:val="00C60288"/>
    <w:rsid w:val="00C61347"/>
    <w:rsid w:val="00C6180B"/>
    <w:rsid w:val="00C61B5B"/>
    <w:rsid w:val="00C6377D"/>
    <w:rsid w:val="00C66555"/>
    <w:rsid w:val="00C70D15"/>
    <w:rsid w:val="00C723FD"/>
    <w:rsid w:val="00C73103"/>
    <w:rsid w:val="00C73265"/>
    <w:rsid w:val="00C74DCD"/>
    <w:rsid w:val="00C7566D"/>
    <w:rsid w:val="00C767BD"/>
    <w:rsid w:val="00C76D2A"/>
    <w:rsid w:val="00C7702A"/>
    <w:rsid w:val="00C839D2"/>
    <w:rsid w:val="00C9039F"/>
    <w:rsid w:val="00C918CD"/>
    <w:rsid w:val="00C91E4F"/>
    <w:rsid w:val="00C92B28"/>
    <w:rsid w:val="00C93AAA"/>
    <w:rsid w:val="00C94269"/>
    <w:rsid w:val="00C9559E"/>
    <w:rsid w:val="00C97061"/>
    <w:rsid w:val="00C971AB"/>
    <w:rsid w:val="00CA35E6"/>
    <w:rsid w:val="00CA520C"/>
    <w:rsid w:val="00CA590C"/>
    <w:rsid w:val="00CA644D"/>
    <w:rsid w:val="00CA67E7"/>
    <w:rsid w:val="00CA7E46"/>
    <w:rsid w:val="00CB0AA1"/>
    <w:rsid w:val="00CB2027"/>
    <w:rsid w:val="00CB2486"/>
    <w:rsid w:val="00CB35D2"/>
    <w:rsid w:val="00CB4938"/>
    <w:rsid w:val="00CB61EC"/>
    <w:rsid w:val="00CB6AF8"/>
    <w:rsid w:val="00CB714E"/>
    <w:rsid w:val="00CC0098"/>
    <w:rsid w:val="00CC1D47"/>
    <w:rsid w:val="00CC2052"/>
    <w:rsid w:val="00CC3C48"/>
    <w:rsid w:val="00CC3C74"/>
    <w:rsid w:val="00CC6AB9"/>
    <w:rsid w:val="00CC74E0"/>
    <w:rsid w:val="00CD080A"/>
    <w:rsid w:val="00CD0D94"/>
    <w:rsid w:val="00CD17F8"/>
    <w:rsid w:val="00CD410A"/>
    <w:rsid w:val="00CD456B"/>
    <w:rsid w:val="00CD45FF"/>
    <w:rsid w:val="00CD70C3"/>
    <w:rsid w:val="00CD7D70"/>
    <w:rsid w:val="00CE1571"/>
    <w:rsid w:val="00CE5297"/>
    <w:rsid w:val="00CE7E31"/>
    <w:rsid w:val="00CF03FE"/>
    <w:rsid w:val="00CF3D5B"/>
    <w:rsid w:val="00CF5F41"/>
    <w:rsid w:val="00D029DF"/>
    <w:rsid w:val="00D02A99"/>
    <w:rsid w:val="00D04986"/>
    <w:rsid w:val="00D051D6"/>
    <w:rsid w:val="00D05D29"/>
    <w:rsid w:val="00D073F4"/>
    <w:rsid w:val="00D149E4"/>
    <w:rsid w:val="00D15303"/>
    <w:rsid w:val="00D23124"/>
    <w:rsid w:val="00D236C5"/>
    <w:rsid w:val="00D24253"/>
    <w:rsid w:val="00D24FF5"/>
    <w:rsid w:val="00D2630A"/>
    <w:rsid w:val="00D268BF"/>
    <w:rsid w:val="00D3043C"/>
    <w:rsid w:val="00D3276C"/>
    <w:rsid w:val="00D3367A"/>
    <w:rsid w:val="00D33D8F"/>
    <w:rsid w:val="00D355DE"/>
    <w:rsid w:val="00D355FB"/>
    <w:rsid w:val="00D358BA"/>
    <w:rsid w:val="00D37670"/>
    <w:rsid w:val="00D4029F"/>
    <w:rsid w:val="00D42CE4"/>
    <w:rsid w:val="00D43664"/>
    <w:rsid w:val="00D4375B"/>
    <w:rsid w:val="00D5177C"/>
    <w:rsid w:val="00D56716"/>
    <w:rsid w:val="00D5772B"/>
    <w:rsid w:val="00D61E18"/>
    <w:rsid w:val="00D62266"/>
    <w:rsid w:val="00D6248E"/>
    <w:rsid w:val="00D64249"/>
    <w:rsid w:val="00D64D8E"/>
    <w:rsid w:val="00D6589C"/>
    <w:rsid w:val="00D82608"/>
    <w:rsid w:val="00D839B1"/>
    <w:rsid w:val="00D83C69"/>
    <w:rsid w:val="00D845F0"/>
    <w:rsid w:val="00D86EEF"/>
    <w:rsid w:val="00D92A8D"/>
    <w:rsid w:val="00D92D29"/>
    <w:rsid w:val="00D95A7A"/>
    <w:rsid w:val="00D95C80"/>
    <w:rsid w:val="00D969E8"/>
    <w:rsid w:val="00D96ACF"/>
    <w:rsid w:val="00DA0611"/>
    <w:rsid w:val="00DA2027"/>
    <w:rsid w:val="00DA212D"/>
    <w:rsid w:val="00DA2956"/>
    <w:rsid w:val="00DA36F1"/>
    <w:rsid w:val="00DA3C49"/>
    <w:rsid w:val="00DB4759"/>
    <w:rsid w:val="00DB4DF0"/>
    <w:rsid w:val="00DB5B99"/>
    <w:rsid w:val="00DB6AAE"/>
    <w:rsid w:val="00DB6DB4"/>
    <w:rsid w:val="00DB76C8"/>
    <w:rsid w:val="00DB7CBF"/>
    <w:rsid w:val="00DC0FD7"/>
    <w:rsid w:val="00DC1ACB"/>
    <w:rsid w:val="00DC331F"/>
    <w:rsid w:val="00DD12B4"/>
    <w:rsid w:val="00DD3D50"/>
    <w:rsid w:val="00DD559A"/>
    <w:rsid w:val="00DD574E"/>
    <w:rsid w:val="00DD60EB"/>
    <w:rsid w:val="00DE1C3F"/>
    <w:rsid w:val="00DF0011"/>
    <w:rsid w:val="00DF0C31"/>
    <w:rsid w:val="00DF2967"/>
    <w:rsid w:val="00DF37F4"/>
    <w:rsid w:val="00DF4009"/>
    <w:rsid w:val="00DF4123"/>
    <w:rsid w:val="00DF5933"/>
    <w:rsid w:val="00E00B79"/>
    <w:rsid w:val="00E01842"/>
    <w:rsid w:val="00E02D7A"/>
    <w:rsid w:val="00E03EE2"/>
    <w:rsid w:val="00E0613C"/>
    <w:rsid w:val="00E11067"/>
    <w:rsid w:val="00E12C13"/>
    <w:rsid w:val="00E135BA"/>
    <w:rsid w:val="00E13E7F"/>
    <w:rsid w:val="00E148FC"/>
    <w:rsid w:val="00E15259"/>
    <w:rsid w:val="00E15CA3"/>
    <w:rsid w:val="00E162DC"/>
    <w:rsid w:val="00E16594"/>
    <w:rsid w:val="00E17AA9"/>
    <w:rsid w:val="00E17BBE"/>
    <w:rsid w:val="00E20A8D"/>
    <w:rsid w:val="00E21FE5"/>
    <w:rsid w:val="00E23AC1"/>
    <w:rsid w:val="00E23EA9"/>
    <w:rsid w:val="00E25DB3"/>
    <w:rsid w:val="00E30C94"/>
    <w:rsid w:val="00E31389"/>
    <w:rsid w:val="00E31CDD"/>
    <w:rsid w:val="00E31D0E"/>
    <w:rsid w:val="00E32491"/>
    <w:rsid w:val="00E331A8"/>
    <w:rsid w:val="00E350C8"/>
    <w:rsid w:val="00E35BAD"/>
    <w:rsid w:val="00E35D9E"/>
    <w:rsid w:val="00E40C63"/>
    <w:rsid w:val="00E41451"/>
    <w:rsid w:val="00E42992"/>
    <w:rsid w:val="00E45380"/>
    <w:rsid w:val="00E4583F"/>
    <w:rsid w:val="00E466D1"/>
    <w:rsid w:val="00E504E8"/>
    <w:rsid w:val="00E54656"/>
    <w:rsid w:val="00E549EE"/>
    <w:rsid w:val="00E56A1B"/>
    <w:rsid w:val="00E56AF4"/>
    <w:rsid w:val="00E5777D"/>
    <w:rsid w:val="00E57EDE"/>
    <w:rsid w:val="00E61EC5"/>
    <w:rsid w:val="00E64870"/>
    <w:rsid w:val="00E6706E"/>
    <w:rsid w:val="00E72497"/>
    <w:rsid w:val="00E74286"/>
    <w:rsid w:val="00E747E6"/>
    <w:rsid w:val="00E75D46"/>
    <w:rsid w:val="00E771FD"/>
    <w:rsid w:val="00E82432"/>
    <w:rsid w:val="00E824C2"/>
    <w:rsid w:val="00E85766"/>
    <w:rsid w:val="00E85E11"/>
    <w:rsid w:val="00E85F95"/>
    <w:rsid w:val="00E900AF"/>
    <w:rsid w:val="00E90A23"/>
    <w:rsid w:val="00EA0E8D"/>
    <w:rsid w:val="00EA1E8C"/>
    <w:rsid w:val="00EA34A2"/>
    <w:rsid w:val="00EA4B14"/>
    <w:rsid w:val="00EA4CF3"/>
    <w:rsid w:val="00EA5E6C"/>
    <w:rsid w:val="00EB445C"/>
    <w:rsid w:val="00EB4AE2"/>
    <w:rsid w:val="00EB76D3"/>
    <w:rsid w:val="00EB7A0D"/>
    <w:rsid w:val="00EC0896"/>
    <w:rsid w:val="00EC0D19"/>
    <w:rsid w:val="00EC1206"/>
    <w:rsid w:val="00EC1848"/>
    <w:rsid w:val="00EC29ED"/>
    <w:rsid w:val="00EC3469"/>
    <w:rsid w:val="00EC5EE5"/>
    <w:rsid w:val="00EC63CC"/>
    <w:rsid w:val="00EE2890"/>
    <w:rsid w:val="00EE2A59"/>
    <w:rsid w:val="00EE3E37"/>
    <w:rsid w:val="00EE4024"/>
    <w:rsid w:val="00EE4140"/>
    <w:rsid w:val="00EE447C"/>
    <w:rsid w:val="00EF293F"/>
    <w:rsid w:val="00EF2BA9"/>
    <w:rsid w:val="00EF3391"/>
    <w:rsid w:val="00EF3AE2"/>
    <w:rsid w:val="00EF66BE"/>
    <w:rsid w:val="00EF7180"/>
    <w:rsid w:val="00F00FBA"/>
    <w:rsid w:val="00F04DF8"/>
    <w:rsid w:val="00F11C96"/>
    <w:rsid w:val="00F11D7D"/>
    <w:rsid w:val="00F1378A"/>
    <w:rsid w:val="00F156FE"/>
    <w:rsid w:val="00F15C90"/>
    <w:rsid w:val="00F15E29"/>
    <w:rsid w:val="00F17E73"/>
    <w:rsid w:val="00F20FBE"/>
    <w:rsid w:val="00F21E54"/>
    <w:rsid w:val="00F237F4"/>
    <w:rsid w:val="00F2511D"/>
    <w:rsid w:val="00F265C1"/>
    <w:rsid w:val="00F306B7"/>
    <w:rsid w:val="00F32438"/>
    <w:rsid w:val="00F328E8"/>
    <w:rsid w:val="00F33308"/>
    <w:rsid w:val="00F33D9C"/>
    <w:rsid w:val="00F340F6"/>
    <w:rsid w:val="00F34BD6"/>
    <w:rsid w:val="00F35EAA"/>
    <w:rsid w:val="00F4015B"/>
    <w:rsid w:val="00F4070A"/>
    <w:rsid w:val="00F40F5D"/>
    <w:rsid w:val="00F42BEB"/>
    <w:rsid w:val="00F43D62"/>
    <w:rsid w:val="00F4478C"/>
    <w:rsid w:val="00F45657"/>
    <w:rsid w:val="00F45730"/>
    <w:rsid w:val="00F45E41"/>
    <w:rsid w:val="00F524F8"/>
    <w:rsid w:val="00F55368"/>
    <w:rsid w:val="00F57A6E"/>
    <w:rsid w:val="00F61AE8"/>
    <w:rsid w:val="00F62A07"/>
    <w:rsid w:val="00F67DBB"/>
    <w:rsid w:val="00F711F5"/>
    <w:rsid w:val="00F71B59"/>
    <w:rsid w:val="00F7224E"/>
    <w:rsid w:val="00F72490"/>
    <w:rsid w:val="00F77059"/>
    <w:rsid w:val="00F779DE"/>
    <w:rsid w:val="00F80844"/>
    <w:rsid w:val="00F833D5"/>
    <w:rsid w:val="00F84729"/>
    <w:rsid w:val="00F84C5D"/>
    <w:rsid w:val="00F87B24"/>
    <w:rsid w:val="00F87B7A"/>
    <w:rsid w:val="00F90329"/>
    <w:rsid w:val="00F915B5"/>
    <w:rsid w:val="00F91BF1"/>
    <w:rsid w:val="00F946CD"/>
    <w:rsid w:val="00F97FB7"/>
    <w:rsid w:val="00FA08F8"/>
    <w:rsid w:val="00FA0AA9"/>
    <w:rsid w:val="00FA7A80"/>
    <w:rsid w:val="00FB0D73"/>
    <w:rsid w:val="00FB1041"/>
    <w:rsid w:val="00FB10A1"/>
    <w:rsid w:val="00FB21B3"/>
    <w:rsid w:val="00FB2350"/>
    <w:rsid w:val="00FB32C9"/>
    <w:rsid w:val="00FB3C9D"/>
    <w:rsid w:val="00FB4794"/>
    <w:rsid w:val="00FB4F9E"/>
    <w:rsid w:val="00FB77E1"/>
    <w:rsid w:val="00FC0634"/>
    <w:rsid w:val="00FC12EE"/>
    <w:rsid w:val="00FC1729"/>
    <w:rsid w:val="00FC22D1"/>
    <w:rsid w:val="00FC2794"/>
    <w:rsid w:val="00FC33C8"/>
    <w:rsid w:val="00FC5D7D"/>
    <w:rsid w:val="00FC6C49"/>
    <w:rsid w:val="00FC7347"/>
    <w:rsid w:val="00FC7B89"/>
    <w:rsid w:val="00FD05E3"/>
    <w:rsid w:val="00FD0B3D"/>
    <w:rsid w:val="00FD1E5C"/>
    <w:rsid w:val="00FD2A50"/>
    <w:rsid w:val="00FD4CB9"/>
    <w:rsid w:val="00FD571C"/>
    <w:rsid w:val="00FD6BD4"/>
    <w:rsid w:val="00FD74E0"/>
    <w:rsid w:val="00FD7EBF"/>
    <w:rsid w:val="00FE085C"/>
    <w:rsid w:val="00FE22F4"/>
    <w:rsid w:val="00FE461D"/>
    <w:rsid w:val="00FE5782"/>
    <w:rsid w:val="00FE6A8C"/>
    <w:rsid w:val="00FE7FE5"/>
    <w:rsid w:val="00FF03B0"/>
    <w:rsid w:val="00FF1EAE"/>
    <w:rsid w:val="00FF517C"/>
    <w:rsid w:val="00FF5EF5"/>
    <w:rsid w:val="00FF6000"/>
    <w:rsid w:val="00FF6E76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1CC80DE8-8DBF-4545-91DC-AA3C81E2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97816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rsid w:val="003F0C82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4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4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1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2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3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4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5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목록단락,列出段落,列表段落11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qFormat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1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link w:val="Observation0"/>
    <w:qFormat/>
    <w:rsid w:val="00770949"/>
    <w:pPr>
      <w:numPr>
        <w:numId w:val="0"/>
      </w:numPr>
      <w:tabs>
        <w:tab w:val="left" w:pos="1304"/>
      </w:tabs>
      <w:spacing w:beforeLines="50" w:before="50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6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7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8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9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10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2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sid w:val="003F0C82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paragraph" w:customStyle="1" w:styleId="ProposalStyle">
    <w:name w:val="ProposalStyle"/>
    <w:basedOn w:val="Observation"/>
    <w:link w:val="ProposalStyle0"/>
    <w:qFormat/>
    <w:rsid w:val="0049681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1304"/>
        <w:tab w:val="clear" w:pos="1701"/>
      </w:tabs>
      <w:overflowPunct w:val="0"/>
      <w:autoSpaceDE w:val="0"/>
      <w:autoSpaceDN w:val="0"/>
      <w:adjustRightInd w:val="0"/>
      <w:ind w:left="420" w:hanging="420"/>
      <w:textAlignment w:val="baseline"/>
    </w:pPr>
  </w:style>
  <w:style w:type="paragraph" w:customStyle="1" w:styleId="ObservationStyle">
    <w:name w:val="ObservationStyle"/>
    <w:basedOn w:val="aff4"/>
    <w:link w:val="ObservationStyle0"/>
    <w:qFormat/>
    <w:rsid w:val="0049681A"/>
    <w:pPr>
      <w:numPr>
        <w:numId w:val="1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180"/>
      <w:ind w:firstLine="0"/>
      <w:contextualSpacing w:val="0"/>
      <w:textAlignment w:val="baseline"/>
    </w:pPr>
    <w:rPr>
      <w:rFonts w:ascii="Calibri" w:hAnsi="Calibri" w:cs="Calibri"/>
      <w:b/>
      <w:szCs w:val="20"/>
    </w:rPr>
  </w:style>
  <w:style w:type="character" w:customStyle="1" w:styleId="Observation0">
    <w:name w:val="Observation 字符"/>
    <w:basedOn w:val="a1"/>
    <w:link w:val="Observation"/>
    <w:rsid w:val="00770949"/>
    <w:rPr>
      <w:rFonts w:ascii="Arial" w:hAnsi="Arial"/>
      <w:b/>
      <w:bCs/>
      <w:lang w:val="en-GB"/>
    </w:rPr>
  </w:style>
  <w:style w:type="character" w:customStyle="1" w:styleId="ProposalStyle0">
    <w:name w:val="ProposalStyle 字符"/>
    <w:basedOn w:val="Observation0"/>
    <w:link w:val="ProposalStyle"/>
    <w:rsid w:val="0049681A"/>
    <w:rPr>
      <w:rFonts w:ascii="Arial" w:hAnsi="Arial"/>
      <w:b/>
      <w:bCs/>
      <w:lang w:val="en-GB"/>
    </w:rPr>
  </w:style>
  <w:style w:type="character" w:customStyle="1" w:styleId="ObservationStyle0">
    <w:name w:val="ObservationStyle 字符"/>
    <w:basedOn w:val="aff5"/>
    <w:link w:val="ObservationStyle"/>
    <w:rsid w:val="0049681A"/>
    <w:rPr>
      <w:rFonts w:ascii="Calibri" w:hAnsi="Calibri" w:cs="Calibri"/>
      <w:b/>
      <w:szCs w:val="20"/>
      <w:lang w:val="en-GB"/>
    </w:rPr>
  </w:style>
  <w:style w:type="character" w:customStyle="1" w:styleId="NOZchn">
    <w:name w:val="NO Zchn"/>
    <w:qFormat/>
    <w:rsid w:val="00942A0A"/>
    <w:rPr>
      <w:rFonts w:eastAsia="Times New Roman"/>
    </w:rPr>
  </w:style>
  <w:style w:type="character" w:styleId="afff">
    <w:name w:val="Unresolved Mention"/>
    <w:basedOn w:val="a1"/>
    <w:uiPriority w:val="99"/>
    <w:semiHidden/>
    <w:unhideWhenUsed/>
    <w:rsid w:val="00770949"/>
    <w:rPr>
      <w:color w:val="605E5C"/>
      <w:shd w:val="clear" w:color="auto" w:fill="E1DFDD"/>
    </w:rPr>
  </w:style>
  <w:style w:type="table" w:customStyle="1" w:styleId="110">
    <w:name w:val="网格型11"/>
    <w:basedOn w:val="a2"/>
    <w:uiPriority w:val="39"/>
    <w:qFormat/>
    <w:rsid w:val="00732A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Yu Mincho" w:eastAsia="Yu Mincho" w:hAnsi="Yu Mincho"/>
      <w:kern w:val="2"/>
      <w:sz w:val="21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qFormat/>
    <w:rsid w:val="00B93822"/>
  </w:style>
  <w:style w:type="character" w:customStyle="1" w:styleId="WW8Num1z0">
    <w:name w:val="WW8Num1z0"/>
    <w:rsid w:val="00084466"/>
  </w:style>
  <w:style w:type="character" w:customStyle="1" w:styleId="ObservationChar">
    <w:name w:val="Observation Char"/>
    <w:rsid w:val="008A2420"/>
    <w:rPr>
      <w:rFonts w:ascii="Arial" w:hAnsi="Arial"/>
      <w:b/>
      <w:bCs/>
      <w:lang w:val="en-GB"/>
    </w:rPr>
  </w:style>
  <w:style w:type="character" w:customStyle="1" w:styleId="B3Char">
    <w:name w:val="B3 Char"/>
    <w:qFormat/>
    <w:rsid w:val="00830DC2"/>
  </w:style>
  <w:style w:type="paragraph" w:customStyle="1" w:styleId="Comments">
    <w:name w:val="Comments"/>
    <w:basedOn w:val="a0"/>
    <w:link w:val="CommentsChar"/>
    <w:qFormat/>
    <w:rsid w:val="00D3276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before="40" w:after="0"/>
      <w:jc w:val="left"/>
      <w:textAlignment w:val="baseline"/>
    </w:pPr>
    <w:rPr>
      <w:rFonts w:eastAsia="Times New Roman"/>
      <w:i/>
      <w:noProof/>
      <w:sz w:val="18"/>
      <w:szCs w:val="20"/>
      <w:lang w:eastAsia="ja-JP"/>
    </w:rPr>
  </w:style>
  <w:style w:type="character" w:customStyle="1" w:styleId="CommentsChar">
    <w:name w:val="Comments Char"/>
    <w:link w:val="Comments"/>
    <w:qFormat/>
    <w:rsid w:val="00D3276C"/>
    <w:rPr>
      <w:rFonts w:ascii="Arial" w:eastAsia="Times New Roman" w:hAnsi="Arial"/>
      <w:i/>
      <w:noProof/>
      <w:sz w:val="18"/>
      <w:szCs w:val="20"/>
      <w:lang w:val="en-GB" w:eastAsia="ja-JP"/>
    </w:rPr>
  </w:style>
  <w:style w:type="character" w:customStyle="1" w:styleId="Char">
    <w:name w:val="页眉 Char"/>
    <w:uiPriority w:val="99"/>
    <w:qFormat/>
    <w:locked/>
    <w:rsid w:val="009B6946"/>
    <w:rPr>
      <w:rFonts w:ascii="Arial" w:hAnsi="Arial" w:cs="Arial"/>
      <w:b/>
      <w:bCs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143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1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1140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1088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2610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1963">
          <w:marLeft w:val="994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4338">
          <w:marLeft w:val="994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6306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388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92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72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124314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088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9975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5378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865A2-878B-4864-8BE0-048439F09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757</Words>
  <Characters>4316</Characters>
  <Application>Microsoft Office Word</Application>
  <DocSecurity>0</DocSecurity>
  <Lines>35</Lines>
  <Paragraphs>10</Paragraphs>
  <ScaleCrop>false</ScaleCrop>
  <Company/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</cp:lastModifiedBy>
  <cp:revision>10</cp:revision>
  <dcterms:created xsi:type="dcterms:W3CDTF">2025-02-06T09:44:00Z</dcterms:created>
  <dcterms:modified xsi:type="dcterms:W3CDTF">2025-08-15T05:29:00Z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4e52472642b5f0c60a8dc621122cd1687d18138df8fabd822c97c5b843ff07a9</vt:lpwstr>
  </property>
</Properties>
</file>